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F909A" w14:textId="77777777" w:rsidR="000E0F66" w:rsidRPr="008B5EC4" w:rsidRDefault="000E0F66" w:rsidP="00202850">
      <w:pPr>
        <w:pStyle w:val="NormalWeb"/>
        <w:rPr>
          <w:rFonts w:asciiTheme="minorHAnsi" w:hAnsiTheme="minorHAnsi" w:cstheme="minorHAnsi"/>
          <w:b/>
        </w:rPr>
      </w:pPr>
      <w:bookmarkStart w:id="0" w:name="_GoBack"/>
      <w:bookmarkEnd w:id="0"/>
      <w:r w:rsidRPr="008B5EC4">
        <w:rPr>
          <w:rFonts w:asciiTheme="minorHAnsi" w:hAnsiTheme="minorHAnsi" w:cstheme="minorHAnsi"/>
          <w:b/>
          <w:noProof/>
        </w:rPr>
        <w:drawing>
          <wp:inline distT="0" distB="0" distL="0" distR="0" wp14:anchorId="6CEDD67B" wp14:editId="51AC3C5D">
            <wp:extent cx="5731510" cy="9550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banner_black_highres.jpg"/>
                    <pic:cNvPicPr/>
                  </pic:nvPicPr>
                  <pic:blipFill>
                    <a:blip r:embed="rId9"/>
                    <a:stretch>
                      <a:fillRect/>
                    </a:stretch>
                  </pic:blipFill>
                  <pic:spPr>
                    <a:xfrm>
                      <a:off x="0" y="0"/>
                      <a:ext cx="5731510" cy="955040"/>
                    </a:xfrm>
                    <a:prstGeom prst="rect">
                      <a:avLst/>
                    </a:prstGeom>
                  </pic:spPr>
                </pic:pic>
              </a:graphicData>
            </a:graphic>
          </wp:inline>
        </w:drawing>
      </w:r>
    </w:p>
    <w:p w14:paraId="42D57401" w14:textId="215A25F2" w:rsidR="000E0F66" w:rsidRPr="008B5EC4" w:rsidRDefault="000E0F66" w:rsidP="000E0F66">
      <w:pPr>
        <w:pStyle w:val="Heading1"/>
        <w:rPr>
          <w:rFonts w:asciiTheme="minorHAnsi" w:hAnsiTheme="minorHAnsi" w:cstheme="minorHAnsi"/>
          <w:b/>
          <w:color w:val="auto"/>
        </w:rPr>
      </w:pPr>
      <w:r w:rsidRPr="008B5EC4">
        <w:rPr>
          <w:rFonts w:asciiTheme="minorHAnsi" w:hAnsiTheme="minorHAnsi" w:cstheme="minorHAnsi"/>
          <w:b/>
          <w:color w:val="auto"/>
        </w:rPr>
        <w:t>Community Guide to the Consultation Planning People and Places</w:t>
      </w:r>
    </w:p>
    <w:p w14:paraId="1611037B" w14:textId="58E99306" w:rsidR="003C17F1" w:rsidRPr="008B5EC4" w:rsidRDefault="00942390" w:rsidP="00202850">
      <w:pPr>
        <w:pStyle w:val="NormalWeb"/>
        <w:rPr>
          <w:rFonts w:asciiTheme="minorHAnsi" w:hAnsiTheme="minorHAnsi" w:cstheme="minorHAnsi"/>
          <w:b/>
        </w:rPr>
      </w:pPr>
      <w:r>
        <w:rPr>
          <w:rFonts w:asciiTheme="minorHAnsi" w:hAnsiTheme="minorHAnsi" w:cstheme="minorHAnsi"/>
          <w:b/>
        </w:rPr>
        <w:t>2 weeks</w:t>
      </w:r>
      <w:r w:rsidR="003C17F1" w:rsidRPr="008B5EC4">
        <w:rPr>
          <w:rFonts w:asciiTheme="minorHAnsi" w:hAnsiTheme="minorHAnsi" w:cstheme="minorHAnsi"/>
          <w:b/>
        </w:rPr>
        <w:t xml:space="preserve"> left to respond to once-in-a-generation consultation on Scottish planning system.</w:t>
      </w:r>
    </w:p>
    <w:p w14:paraId="3EBB064E" w14:textId="2D830F61" w:rsidR="00190B30" w:rsidRPr="008B5EC4" w:rsidRDefault="0047635B" w:rsidP="00631080">
      <w:pPr>
        <w:pStyle w:val="NormalWeb"/>
        <w:rPr>
          <w:rFonts w:asciiTheme="minorHAnsi" w:hAnsiTheme="minorHAnsi" w:cstheme="minorHAnsi"/>
          <w:b/>
          <w:bCs/>
        </w:rPr>
      </w:pPr>
      <w:r w:rsidRPr="008B5EC4">
        <w:rPr>
          <w:rFonts w:asciiTheme="minorHAnsi" w:hAnsiTheme="minorHAnsi" w:cstheme="minorHAnsi"/>
        </w:rPr>
        <w:t xml:space="preserve">The </w:t>
      </w:r>
      <w:r w:rsidR="00C86F9A" w:rsidRPr="008B5EC4">
        <w:rPr>
          <w:rFonts w:asciiTheme="minorHAnsi" w:hAnsiTheme="minorHAnsi" w:cstheme="minorHAnsi"/>
        </w:rPr>
        <w:t xml:space="preserve">public consultation </w:t>
      </w:r>
      <w:r w:rsidRPr="008B5EC4">
        <w:rPr>
          <w:rFonts w:asciiTheme="minorHAnsi" w:hAnsiTheme="minorHAnsi" w:cstheme="minorHAnsi"/>
        </w:rPr>
        <w:t xml:space="preserve">Planning People and Places will help to inform the Government’s upcoming Planning Bill. We </w:t>
      </w:r>
      <w:r w:rsidR="003C17F1" w:rsidRPr="008B5EC4">
        <w:rPr>
          <w:rFonts w:asciiTheme="minorHAnsi" w:hAnsiTheme="minorHAnsi" w:cstheme="minorHAnsi"/>
        </w:rPr>
        <w:t xml:space="preserve">think it’s important that </w:t>
      </w:r>
      <w:r w:rsidRPr="008B5EC4">
        <w:rPr>
          <w:rFonts w:asciiTheme="minorHAnsi" w:hAnsiTheme="minorHAnsi" w:cstheme="minorHAnsi"/>
        </w:rPr>
        <w:t xml:space="preserve">as many people </w:t>
      </w:r>
      <w:r w:rsidR="003C17F1" w:rsidRPr="008B5EC4">
        <w:rPr>
          <w:rFonts w:asciiTheme="minorHAnsi" w:hAnsiTheme="minorHAnsi" w:cstheme="minorHAnsi"/>
        </w:rPr>
        <w:t xml:space="preserve">as possible </w:t>
      </w:r>
      <w:r w:rsidRPr="008B5EC4">
        <w:rPr>
          <w:rFonts w:asciiTheme="minorHAnsi" w:hAnsiTheme="minorHAnsi" w:cstheme="minorHAnsi"/>
        </w:rPr>
        <w:t>respond to the consultation</w:t>
      </w:r>
      <w:r w:rsidR="003C17F1" w:rsidRPr="008B5EC4">
        <w:rPr>
          <w:rFonts w:asciiTheme="minorHAnsi" w:hAnsiTheme="minorHAnsi" w:cstheme="minorHAnsi"/>
        </w:rPr>
        <w:t xml:space="preserve">. It’s </w:t>
      </w:r>
      <w:r w:rsidRPr="008B5EC4">
        <w:rPr>
          <w:rFonts w:asciiTheme="minorHAnsi" w:hAnsiTheme="minorHAnsi" w:cstheme="minorHAnsi"/>
        </w:rPr>
        <w:t xml:space="preserve">a technical area and the number of questions in the consultation </w:t>
      </w:r>
      <w:r w:rsidR="00D56979" w:rsidRPr="008B5EC4">
        <w:rPr>
          <w:rFonts w:asciiTheme="minorHAnsi" w:hAnsiTheme="minorHAnsi" w:cstheme="minorHAnsi"/>
        </w:rPr>
        <w:t>can be overwhelming</w:t>
      </w:r>
      <w:r w:rsidRPr="008B5EC4">
        <w:rPr>
          <w:rFonts w:asciiTheme="minorHAnsi" w:hAnsiTheme="minorHAnsi" w:cstheme="minorHAnsi"/>
        </w:rPr>
        <w:t xml:space="preserve">. </w:t>
      </w:r>
      <w:r w:rsidR="003C17F1" w:rsidRPr="008B5EC4">
        <w:rPr>
          <w:rFonts w:asciiTheme="minorHAnsi" w:hAnsiTheme="minorHAnsi" w:cstheme="minorHAnsi"/>
        </w:rPr>
        <w:t xml:space="preserve">Some of the </w:t>
      </w:r>
      <w:r w:rsidR="00202850" w:rsidRPr="008B5EC4">
        <w:rPr>
          <w:rFonts w:asciiTheme="minorHAnsi" w:hAnsiTheme="minorHAnsi" w:cstheme="minorHAnsi"/>
        </w:rPr>
        <w:t xml:space="preserve">questions </w:t>
      </w:r>
      <w:r w:rsidR="003C17F1" w:rsidRPr="008B5EC4">
        <w:rPr>
          <w:rFonts w:asciiTheme="minorHAnsi" w:hAnsiTheme="minorHAnsi" w:cstheme="minorHAnsi"/>
        </w:rPr>
        <w:t xml:space="preserve">are </w:t>
      </w:r>
      <w:r w:rsidR="005113B9" w:rsidRPr="008B5EC4">
        <w:rPr>
          <w:rFonts w:asciiTheme="minorHAnsi" w:hAnsiTheme="minorHAnsi" w:cstheme="minorHAnsi"/>
        </w:rPr>
        <w:t xml:space="preserve">also </w:t>
      </w:r>
      <w:r w:rsidR="003C17F1" w:rsidRPr="008B5EC4">
        <w:rPr>
          <w:rFonts w:asciiTheme="minorHAnsi" w:hAnsiTheme="minorHAnsi" w:cstheme="minorHAnsi"/>
        </w:rPr>
        <w:t xml:space="preserve">“closed” or </w:t>
      </w:r>
      <w:r w:rsidR="00202850" w:rsidRPr="008B5EC4">
        <w:rPr>
          <w:rFonts w:asciiTheme="minorHAnsi" w:hAnsiTheme="minorHAnsi" w:cstheme="minorHAnsi"/>
        </w:rPr>
        <w:t>have been framed narrow</w:t>
      </w:r>
      <w:r w:rsidR="003C17F1" w:rsidRPr="008B5EC4">
        <w:rPr>
          <w:rFonts w:asciiTheme="minorHAnsi" w:hAnsiTheme="minorHAnsi" w:cstheme="minorHAnsi"/>
        </w:rPr>
        <w:t xml:space="preserve">ly, so we’ve come up with some guidance to help people respond to </w:t>
      </w:r>
      <w:r w:rsidR="00631080">
        <w:rPr>
          <w:rFonts w:cstheme="minorHAnsi"/>
        </w:rPr>
        <w:t>20</w:t>
      </w:r>
      <w:r w:rsidR="00AB0D95">
        <w:rPr>
          <w:rFonts w:cstheme="minorHAnsi"/>
        </w:rPr>
        <w:t xml:space="preserve"> </w:t>
      </w:r>
      <w:r w:rsidR="00631080">
        <w:rPr>
          <w:rFonts w:cstheme="minorHAnsi"/>
        </w:rPr>
        <w:t xml:space="preserve">proposals contained in </w:t>
      </w:r>
      <w:r w:rsidR="003C17F1" w:rsidRPr="008B5EC4">
        <w:rPr>
          <w:rFonts w:asciiTheme="minorHAnsi" w:hAnsiTheme="minorHAnsi" w:cstheme="minorHAnsi"/>
        </w:rPr>
        <w:t>the consultation</w:t>
      </w:r>
      <w:r w:rsidR="005113B9" w:rsidRPr="008B5EC4">
        <w:rPr>
          <w:rFonts w:asciiTheme="minorHAnsi" w:hAnsiTheme="minorHAnsi" w:cstheme="minorHAnsi"/>
        </w:rPr>
        <w:t xml:space="preserve">. </w:t>
      </w:r>
    </w:p>
    <w:p w14:paraId="6090F8E1" w14:textId="77777777" w:rsidR="002D784A" w:rsidRDefault="00190B30" w:rsidP="00D56979">
      <w:pPr>
        <w:pStyle w:val="NormalWeb"/>
        <w:rPr>
          <w:rFonts w:asciiTheme="minorHAnsi" w:hAnsiTheme="minorHAnsi" w:cstheme="minorHAnsi"/>
        </w:rPr>
      </w:pPr>
      <w:r w:rsidRPr="008B5EC4">
        <w:rPr>
          <w:rFonts w:asciiTheme="minorHAnsi" w:hAnsiTheme="minorHAnsi" w:cstheme="minorHAnsi"/>
        </w:rPr>
        <w:t xml:space="preserve">We </w:t>
      </w:r>
      <w:r w:rsidR="005113B9" w:rsidRPr="008B5EC4">
        <w:rPr>
          <w:rFonts w:asciiTheme="minorHAnsi" w:hAnsiTheme="minorHAnsi" w:cstheme="minorHAnsi"/>
        </w:rPr>
        <w:t xml:space="preserve">have </w:t>
      </w:r>
      <w:r w:rsidR="003C17F1" w:rsidRPr="008B5EC4">
        <w:rPr>
          <w:rFonts w:asciiTheme="minorHAnsi" w:hAnsiTheme="minorHAnsi" w:cstheme="minorHAnsi"/>
        </w:rPr>
        <w:t xml:space="preserve">already published a blog outlining our </w:t>
      </w:r>
      <w:r w:rsidRPr="008B5EC4">
        <w:rPr>
          <w:rFonts w:asciiTheme="minorHAnsi" w:hAnsiTheme="minorHAnsi" w:cstheme="minorHAnsi"/>
        </w:rPr>
        <w:t>view</w:t>
      </w:r>
      <w:r w:rsidR="003C17F1" w:rsidRPr="008B5EC4">
        <w:rPr>
          <w:rFonts w:asciiTheme="minorHAnsi" w:hAnsiTheme="minorHAnsi" w:cstheme="minorHAnsi"/>
        </w:rPr>
        <w:t>s</w:t>
      </w:r>
      <w:r w:rsidRPr="008B5EC4">
        <w:rPr>
          <w:rFonts w:asciiTheme="minorHAnsi" w:hAnsiTheme="minorHAnsi" w:cstheme="minorHAnsi"/>
        </w:rPr>
        <w:t xml:space="preserve"> </w:t>
      </w:r>
      <w:r w:rsidR="003C17F1" w:rsidRPr="008B5EC4">
        <w:rPr>
          <w:rFonts w:asciiTheme="minorHAnsi" w:hAnsiTheme="minorHAnsi" w:cstheme="minorHAnsi"/>
        </w:rPr>
        <w:t xml:space="preserve">on </w:t>
      </w:r>
      <w:r w:rsidRPr="008B5EC4">
        <w:rPr>
          <w:rFonts w:asciiTheme="minorHAnsi" w:hAnsiTheme="minorHAnsi" w:cstheme="minorHAnsi"/>
        </w:rPr>
        <w:t xml:space="preserve">the </w:t>
      </w:r>
      <w:r w:rsidR="0047635B" w:rsidRPr="008B5EC4">
        <w:rPr>
          <w:rFonts w:asciiTheme="minorHAnsi" w:hAnsiTheme="minorHAnsi" w:cstheme="minorHAnsi"/>
        </w:rPr>
        <w:t xml:space="preserve">consultation </w:t>
      </w:r>
      <w:hyperlink r:id="rId10" w:history="1">
        <w:r w:rsidR="0047635B" w:rsidRPr="008B5EC4">
          <w:rPr>
            <w:rStyle w:val="Hyperlink"/>
            <w:rFonts w:asciiTheme="minorHAnsi" w:hAnsiTheme="minorHAnsi" w:cstheme="minorHAnsi"/>
            <w:color w:val="auto"/>
          </w:rPr>
          <w:t>here</w:t>
        </w:r>
      </w:hyperlink>
      <w:r w:rsidR="0047635B" w:rsidRPr="008B5EC4">
        <w:rPr>
          <w:rFonts w:asciiTheme="minorHAnsi" w:hAnsiTheme="minorHAnsi" w:cstheme="minorHAnsi"/>
        </w:rPr>
        <w:t xml:space="preserve">. </w:t>
      </w:r>
    </w:p>
    <w:p w14:paraId="0D58AD8D" w14:textId="3F573C3F" w:rsidR="00D0494E" w:rsidRDefault="00942390" w:rsidP="00D56979">
      <w:pPr>
        <w:pStyle w:val="NormalWeb"/>
        <w:rPr>
          <w:rFonts w:asciiTheme="minorHAnsi" w:hAnsiTheme="minorHAnsi" w:cstheme="minorHAnsi"/>
        </w:rPr>
      </w:pPr>
      <w:r>
        <w:rPr>
          <w:rFonts w:asciiTheme="minorHAnsi" w:hAnsiTheme="minorHAnsi" w:cstheme="minorHAnsi"/>
        </w:rPr>
        <w:t xml:space="preserve">The table on page </w:t>
      </w:r>
      <w:r w:rsidR="00631080">
        <w:rPr>
          <w:rFonts w:asciiTheme="minorHAnsi" w:hAnsiTheme="minorHAnsi" w:cstheme="minorHAnsi"/>
        </w:rPr>
        <w:t xml:space="preserve">3 </w:t>
      </w:r>
      <w:r>
        <w:rPr>
          <w:rFonts w:asciiTheme="minorHAnsi" w:hAnsiTheme="minorHAnsi" w:cstheme="minorHAnsi"/>
        </w:rPr>
        <w:t>is</w:t>
      </w:r>
      <w:r w:rsidRPr="008B5EC4">
        <w:rPr>
          <w:rFonts w:asciiTheme="minorHAnsi" w:hAnsiTheme="minorHAnsi" w:cstheme="minorHAnsi"/>
        </w:rPr>
        <w:t xml:space="preserve"> not a comprehensive document</w:t>
      </w:r>
      <w:r>
        <w:rPr>
          <w:rFonts w:asciiTheme="minorHAnsi" w:hAnsiTheme="minorHAnsi" w:cstheme="minorHAnsi"/>
        </w:rPr>
        <w:t>, but we hope it helps stimulate some thoughts about what you might include in your own responses.</w:t>
      </w:r>
    </w:p>
    <w:p w14:paraId="35DF9A00" w14:textId="43E54CB3" w:rsidR="00942390" w:rsidRPr="00631080" w:rsidRDefault="00A81C36" w:rsidP="00942390">
      <w:pPr>
        <w:pBdr>
          <w:top w:val="single" w:sz="4" w:space="1" w:color="auto" w:shadow="1"/>
          <w:left w:val="single" w:sz="4" w:space="4" w:color="auto" w:shadow="1"/>
          <w:bottom w:val="single" w:sz="4" w:space="1" w:color="auto" w:shadow="1"/>
          <w:right w:val="single" w:sz="4" w:space="4" w:color="auto" w:shadow="1"/>
        </w:pBdr>
        <w:rPr>
          <w:rFonts w:cstheme="minorHAnsi"/>
          <w:b/>
          <w:color w:val="FF0000"/>
        </w:rPr>
      </w:pPr>
      <w:r w:rsidRPr="00631080">
        <w:rPr>
          <w:rFonts w:cstheme="minorHAnsi"/>
          <w:b/>
          <w:color w:val="FF0000"/>
        </w:rPr>
        <w:t xml:space="preserve">If nothing else, we ask you to comment on providing communities with a right of appeal (Equal Right of Appeal) under proposal 9. </w:t>
      </w:r>
    </w:p>
    <w:p w14:paraId="468F3F19" w14:textId="02A9599D"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rPr>
      </w:pPr>
      <w:r w:rsidRPr="00631080">
        <w:rPr>
          <w:rFonts w:cstheme="minorHAnsi"/>
          <w:color w:val="FF0000"/>
        </w:rPr>
        <w:t xml:space="preserve">We ask the Scottish Government to introduce an Equal Right of Appeal for communities. </w:t>
      </w:r>
    </w:p>
    <w:p w14:paraId="00748045" w14:textId="77777777"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rPr>
      </w:pPr>
      <w:r w:rsidRPr="00631080">
        <w:rPr>
          <w:rFonts w:cstheme="minorHAnsi"/>
          <w:color w:val="FF0000"/>
        </w:rPr>
        <w:t>Currently the planning review rejects the case for equalising appeal rights.</w:t>
      </w:r>
    </w:p>
    <w:p w14:paraId="106996E9" w14:textId="77777777"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sz w:val="24"/>
          <w:szCs w:val="24"/>
        </w:rPr>
      </w:pPr>
      <w:r w:rsidRPr="00631080">
        <w:rPr>
          <w:rFonts w:cstheme="minorHAnsi"/>
          <w:color w:val="FF0000"/>
          <w:sz w:val="24"/>
          <w:szCs w:val="24"/>
        </w:rPr>
        <w:t>We ask that the Scottish Government look at the positive gains that might be made by providing communities with even a limited right to appeal decisions.</w:t>
      </w:r>
    </w:p>
    <w:p w14:paraId="2B1B16D2" w14:textId="77777777"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sz w:val="24"/>
          <w:szCs w:val="24"/>
        </w:rPr>
      </w:pPr>
      <w:r w:rsidRPr="00631080">
        <w:rPr>
          <w:rFonts w:cstheme="minorHAnsi"/>
          <w:color w:val="FF0000"/>
          <w:sz w:val="24"/>
          <w:szCs w:val="24"/>
        </w:rPr>
        <w:t>These are:</w:t>
      </w:r>
    </w:p>
    <w:p w14:paraId="0589C89B" w14:textId="09B4FEFF"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sz w:val="24"/>
          <w:szCs w:val="24"/>
        </w:rPr>
      </w:pPr>
      <w:r w:rsidRPr="00631080">
        <w:rPr>
          <w:rFonts w:cstheme="minorHAnsi"/>
          <w:color w:val="FF0000"/>
        </w:rPr>
        <w:t>Create a level playing field to ensure meaningful public engagement</w:t>
      </w:r>
      <w:r w:rsidRPr="00631080">
        <w:rPr>
          <w:rFonts w:cstheme="minorHAnsi"/>
          <w:color w:val="FF0000"/>
          <w:sz w:val="24"/>
          <w:szCs w:val="24"/>
        </w:rPr>
        <w:t xml:space="preserve"> and address</w:t>
      </w:r>
      <w:r w:rsidR="00631080">
        <w:rPr>
          <w:rFonts w:cstheme="minorHAnsi"/>
          <w:color w:val="FF0000"/>
          <w:sz w:val="24"/>
          <w:szCs w:val="24"/>
        </w:rPr>
        <w:t xml:space="preserve"> an unac</w:t>
      </w:r>
      <w:r w:rsidRPr="00631080">
        <w:rPr>
          <w:rFonts w:cstheme="minorHAnsi"/>
          <w:color w:val="FF0000"/>
          <w:sz w:val="24"/>
          <w:szCs w:val="24"/>
        </w:rPr>
        <w:t xml:space="preserve">ceptable inequality </w:t>
      </w:r>
    </w:p>
    <w:p w14:paraId="4D6D16BC" w14:textId="77777777"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rPr>
      </w:pPr>
      <w:r w:rsidRPr="00631080">
        <w:rPr>
          <w:rFonts w:cstheme="minorHAnsi"/>
          <w:color w:val="FF0000"/>
        </w:rPr>
        <w:t>Enhance public trust in the planning system</w:t>
      </w:r>
    </w:p>
    <w:p w14:paraId="1B6AB857" w14:textId="7F093960"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cstheme="minorHAnsi"/>
          <w:color w:val="FF0000"/>
          <w:sz w:val="24"/>
          <w:szCs w:val="24"/>
        </w:rPr>
      </w:pPr>
      <w:r w:rsidRPr="00631080">
        <w:rPr>
          <w:rFonts w:cstheme="minorHAnsi"/>
          <w:color w:val="FF0000"/>
        </w:rPr>
        <w:t xml:space="preserve">Strengthen the plan-led system and </w:t>
      </w:r>
      <w:r w:rsidRPr="00631080">
        <w:rPr>
          <w:rFonts w:cstheme="minorHAnsi"/>
          <w:color w:val="FF0000"/>
          <w:sz w:val="24"/>
          <w:szCs w:val="24"/>
        </w:rPr>
        <w:t xml:space="preserve">incentivize developers to ensure that proposals are in accordance with the development plan, </w:t>
      </w:r>
      <w:r w:rsidR="00631080">
        <w:rPr>
          <w:rFonts w:cstheme="minorHAnsi"/>
          <w:color w:val="FF0000"/>
          <w:sz w:val="24"/>
          <w:szCs w:val="24"/>
        </w:rPr>
        <w:t>(</w:t>
      </w:r>
      <w:r w:rsidRPr="00631080">
        <w:rPr>
          <w:rFonts w:cstheme="minorHAnsi"/>
          <w:color w:val="FF0000"/>
          <w:sz w:val="24"/>
          <w:szCs w:val="24"/>
        </w:rPr>
        <w:t>if proposals outwith or contrary to the development plan are subject to appeal</w:t>
      </w:r>
      <w:r w:rsidR="00631080">
        <w:rPr>
          <w:rFonts w:cstheme="minorHAnsi"/>
          <w:color w:val="FF0000"/>
          <w:sz w:val="24"/>
          <w:szCs w:val="24"/>
        </w:rPr>
        <w:t>)</w:t>
      </w:r>
      <w:r w:rsidRPr="00631080">
        <w:rPr>
          <w:rFonts w:cstheme="minorHAnsi"/>
          <w:color w:val="FF0000"/>
          <w:sz w:val="24"/>
          <w:szCs w:val="24"/>
        </w:rPr>
        <w:t xml:space="preserve"> </w:t>
      </w:r>
    </w:p>
    <w:p w14:paraId="69AE00B6" w14:textId="77777777"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eastAsia="Times New Roman" w:cstheme="minorHAnsi"/>
          <w:color w:val="FF0000"/>
        </w:rPr>
      </w:pPr>
      <w:r w:rsidRPr="00631080">
        <w:rPr>
          <w:rFonts w:cstheme="minorHAnsi"/>
          <w:color w:val="FF0000"/>
          <w:sz w:val="24"/>
          <w:szCs w:val="24"/>
        </w:rPr>
        <w:t xml:space="preserve">Improve decision-making by correcting weak proposals. </w:t>
      </w:r>
      <w:r w:rsidRPr="00631080">
        <w:rPr>
          <w:rFonts w:eastAsia="Times New Roman" w:cstheme="minorHAnsi"/>
          <w:color w:val="FF0000"/>
        </w:rPr>
        <w:t>There may be times when permission is granted, but the reasons for doing so are tenuous or weak. ERA would enable such weak approvals to be changed (i.e. have their attached conditions amended) or dismissed entirely if it is exceptionally weak</w:t>
      </w:r>
    </w:p>
    <w:p w14:paraId="51173437" w14:textId="1D01D0A5" w:rsidR="00942390" w:rsidRPr="00631080" w:rsidRDefault="00942390" w:rsidP="00942390">
      <w:pPr>
        <w:pBdr>
          <w:top w:val="single" w:sz="4" w:space="1" w:color="auto" w:shadow="1"/>
          <w:left w:val="single" w:sz="4" w:space="4" w:color="auto" w:shadow="1"/>
          <w:bottom w:val="single" w:sz="4" w:space="1" w:color="auto" w:shadow="1"/>
          <w:right w:val="single" w:sz="4" w:space="4" w:color="auto" w:shadow="1"/>
        </w:pBdr>
        <w:rPr>
          <w:rFonts w:eastAsia="Times New Roman" w:cstheme="minorHAnsi"/>
          <w:color w:val="FF0000"/>
        </w:rPr>
      </w:pPr>
      <w:r w:rsidRPr="00631080">
        <w:rPr>
          <w:rFonts w:cstheme="minorHAnsi"/>
          <w:color w:val="FF0000"/>
        </w:rPr>
        <w:t>Improve plans and decisions by ensuring that complex and often highly contentious decisions to grant permission are subject to the same level of scrutiny as decisions to refuse permission.</w:t>
      </w:r>
    </w:p>
    <w:p w14:paraId="27EDA276" w14:textId="68A7FE6B" w:rsidR="00A81C36" w:rsidRDefault="00A81C36" w:rsidP="00D56979">
      <w:pPr>
        <w:pStyle w:val="NormalWeb"/>
        <w:rPr>
          <w:rFonts w:asciiTheme="minorHAnsi" w:hAnsiTheme="minorHAnsi" w:cstheme="minorHAnsi"/>
        </w:rPr>
      </w:pPr>
    </w:p>
    <w:p w14:paraId="64A2336E" w14:textId="1D0BDC88" w:rsidR="0047635B" w:rsidRPr="008B5EC4" w:rsidRDefault="00942390" w:rsidP="00D56979">
      <w:pPr>
        <w:pStyle w:val="NormalWeb"/>
        <w:rPr>
          <w:rFonts w:asciiTheme="minorHAnsi" w:hAnsiTheme="minorHAnsi" w:cstheme="minorHAnsi"/>
        </w:rPr>
      </w:pPr>
      <w:r>
        <w:rPr>
          <w:rFonts w:asciiTheme="minorHAnsi" w:hAnsiTheme="minorHAnsi" w:cstheme="minorHAnsi"/>
        </w:rPr>
        <w:t>W</w:t>
      </w:r>
      <w:r w:rsidR="0047635B" w:rsidRPr="008B5EC4">
        <w:rPr>
          <w:rFonts w:asciiTheme="minorHAnsi" w:hAnsiTheme="minorHAnsi" w:cstheme="minorHAnsi"/>
        </w:rPr>
        <w:t xml:space="preserve">e have </w:t>
      </w:r>
      <w:r w:rsidR="00D56979" w:rsidRPr="008B5EC4">
        <w:rPr>
          <w:rFonts w:asciiTheme="minorHAnsi" w:hAnsiTheme="minorHAnsi" w:cstheme="minorHAnsi"/>
        </w:rPr>
        <w:t>asked</w:t>
      </w:r>
      <w:r w:rsidR="0047635B" w:rsidRPr="008B5EC4">
        <w:rPr>
          <w:rFonts w:asciiTheme="minorHAnsi" w:hAnsiTheme="minorHAnsi" w:cstheme="minorHAnsi"/>
        </w:rPr>
        <w:t xml:space="preserve"> </w:t>
      </w:r>
      <w:r w:rsidR="00D56979" w:rsidRPr="008B5EC4">
        <w:rPr>
          <w:rFonts w:asciiTheme="minorHAnsi" w:hAnsiTheme="minorHAnsi" w:cstheme="minorHAnsi"/>
        </w:rPr>
        <w:t>two key</w:t>
      </w:r>
      <w:r w:rsidR="0047635B" w:rsidRPr="008B5EC4">
        <w:rPr>
          <w:rFonts w:asciiTheme="minorHAnsi" w:hAnsiTheme="minorHAnsi" w:cstheme="minorHAnsi"/>
        </w:rPr>
        <w:t xml:space="preserve"> questions of the </w:t>
      </w:r>
      <w:r w:rsidR="00631080">
        <w:rPr>
          <w:rFonts w:asciiTheme="minorHAnsi" w:hAnsiTheme="minorHAnsi" w:cstheme="minorHAnsi"/>
        </w:rPr>
        <w:t>consultation proposals</w:t>
      </w:r>
      <w:r w:rsidR="003C17F1" w:rsidRPr="008B5EC4">
        <w:rPr>
          <w:rFonts w:asciiTheme="minorHAnsi" w:hAnsiTheme="minorHAnsi" w:cstheme="minorHAnsi"/>
        </w:rPr>
        <w:t>:</w:t>
      </w:r>
    </w:p>
    <w:p w14:paraId="3D9BF1A1" w14:textId="335F6AA4" w:rsidR="0047635B" w:rsidRPr="008B5EC4" w:rsidRDefault="0047635B" w:rsidP="0047635B">
      <w:pPr>
        <w:pStyle w:val="ListParagraph"/>
        <w:numPr>
          <w:ilvl w:val="0"/>
          <w:numId w:val="10"/>
        </w:numPr>
        <w:rPr>
          <w:rFonts w:cstheme="minorHAnsi"/>
          <w:sz w:val="24"/>
          <w:szCs w:val="24"/>
        </w:rPr>
      </w:pPr>
      <w:r w:rsidRPr="008B5EC4">
        <w:rPr>
          <w:rFonts w:cstheme="minorHAnsi"/>
          <w:sz w:val="24"/>
          <w:szCs w:val="24"/>
        </w:rPr>
        <w:t xml:space="preserve">Will the proposals improve public confidence in planning by </w:t>
      </w:r>
      <w:r w:rsidR="003C17F1" w:rsidRPr="008B5EC4">
        <w:rPr>
          <w:rFonts w:cstheme="minorHAnsi"/>
          <w:sz w:val="24"/>
          <w:szCs w:val="24"/>
        </w:rPr>
        <w:t xml:space="preserve">actually empowering </w:t>
      </w:r>
      <w:r w:rsidRPr="008B5EC4">
        <w:rPr>
          <w:rFonts w:cstheme="minorHAnsi"/>
          <w:sz w:val="24"/>
          <w:szCs w:val="24"/>
        </w:rPr>
        <w:t xml:space="preserve">communities </w:t>
      </w:r>
      <w:r w:rsidR="003C17F1" w:rsidRPr="008B5EC4">
        <w:rPr>
          <w:rFonts w:cstheme="minorHAnsi"/>
          <w:sz w:val="24"/>
          <w:szCs w:val="24"/>
        </w:rPr>
        <w:t xml:space="preserve">by giving them </w:t>
      </w:r>
      <w:r w:rsidRPr="008B5EC4">
        <w:rPr>
          <w:rFonts w:cstheme="minorHAnsi"/>
          <w:sz w:val="24"/>
          <w:szCs w:val="24"/>
        </w:rPr>
        <w:t>stronger rights</w:t>
      </w:r>
      <w:r w:rsidR="003C17F1" w:rsidRPr="008B5EC4">
        <w:rPr>
          <w:rFonts w:cstheme="minorHAnsi"/>
          <w:sz w:val="24"/>
          <w:szCs w:val="24"/>
        </w:rPr>
        <w:t xml:space="preserve"> and more effective </w:t>
      </w:r>
      <w:r w:rsidRPr="008B5EC4">
        <w:rPr>
          <w:rFonts w:cstheme="minorHAnsi"/>
          <w:sz w:val="24"/>
          <w:szCs w:val="24"/>
        </w:rPr>
        <w:t>opportunities to engage?</w:t>
      </w:r>
    </w:p>
    <w:p w14:paraId="22919232" w14:textId="6E8AD663" w:rsidR="0047635B" w:rsidRPr="008B5EC4" w:rsidRDefault="0047635B" w:rsidP="0047635B">
      <w:pPr>
        <w:pStyle w:val="ListParagraph"/>
        <w:numPr>
          <w:ilvl w:val="0"/>
          <w:numId w:val="10"/>
        </w:numPr>
        <w:rPr>
          <w:rFonts w:cstheme="minorHAnsi"/>
          <w:sz w:val="24"/>
          <w:szCs w:val="24"/>
        </w:rPr>
      </w:pPr>
      <w:r w:rsidRPr="008B5EC4">
        <w:rPr>
          <w:rFonts w:cstheme="minorHAnsi"/>
          <w:sz w:val="24"/>
          <w:szCs w:val="24"/>
        </w:rPr>
        <w:t xml:space="preserve">Will </w:t>
      </w:r>
      <w:r w:rsidR="003C17F1" w:rsidRPr="008B5EC4">
        <w:rPr>
          <w:rFonts w:cstheme="minorHAnsi"/>
          <w:sz w:val="24"/>
          <w:szCs w:val="24"/>
        </w:rPr>
        <w:t xml:space="preserve">the </w:t>
      </w:r>
      <w:r w:rsidRPr="008B5EC4">
        <w:rPr>
          <w:rFonts w:cstheme="minorHAnsi"/>
          <w:sz w:val="24"/>
          <w:szCs w:val="24"/>
        </w:rPr>
        <w:t>proposals lead to better quality development in places where it is needed?</w:t>
      </w:r>
    </w:p>
    <w:p w14:paraId="45A2406F" w14:textId="54E64BAC" w:rsidR="00202850" w:rsidRPr="008B5EC4" w:rsidRDefault="00202850" w:rsidP="00E907D5">
      <w:pPr>
        <w:tabs>
          <w:tab w:val="left" w:pos="709"/>
          <w:tab w:val="left" w:pos="1560"/>
        </w:tabs>
        <w:autoSpaceDE w:val="0"/>
        <w:autoSpaceDN w:val="0"/>
        <w:adjustRightInd w:val="0"/>
        <w:rPr>
          <w:rFonts w:cstheme="minorHAnsi"/>
          <w:sz w:val="24"/>
          <w:szCs w:val="24"/>
        </w:rPr>
      </w:pPr>
      <w:r w:rsidRPr="00942390">
        <w:rPr>
          <w:rFonts w:cstheme="minorHAnsi"/>
          <w:b/>
          <w:sz w:val="24"/>
          <w:szCs w:val="24"/>
        </w:rPr>
        <w:t>Our</w:t>
      </w:r>
      <w:r w:rsidR="00942390">
        <w:rPr>
          <w:rFonts w:cstheme="minorHAnsi"/>
          <w:b/>
          <w:sz w:val="24"/>
          <w:szCs w:val="24"/>
        </w:rPr>
        <w:t xml:space="preserve"> overall</w:t>
      </w:r>
      <w:r w:rsidRPr="00942390">
        <w:rPr>
          <w:rFonts w:cstheme="minorHAnsi"/>
          <w:b/>
          <w:sz w:val="24"/>
          <w:szCs w:val="24"/>
        </w:rPr>
        <w:t xml:space="preserve"> view</w:t>
      </w:r>
      <w:r w:rsidRPr="008B5EC4">
        <w:rPr>
          <w:rFonts w:cstheme="minorHAnsi"/>
          <w:sz w:val="24"/>
          <w:szCs w:val="24"/>
        </w:rPr>
        <w:t xml:space="preserve"> is that the </w:t>
      </w:r>
      <w:r w:rsidR="003C17F1" w:rsidRPr="008B5EC4">
        <w:rPr>
          <w:rFonts w:cstheme="minorHAnsi"/>
          <w:sz w:val="24"/>
          <w:szCs w:val="24"/>
        </w:rPr>
        <w:t xml:space="preserve">proposals following the </w:t>
      </w:r>
      <w:r w:rsidRPr="008B5EC4">
        <w:rPr>
          <w:rFonts w:cstheme="minorHAnsi"/>
          <w:sz w:val="24"/>
          <w:szCs w:val="24"/>
        </w:rPr>
        <w:t xml:space="preserve">review </w:t>
      </w:r>
      <w:r w:rsidR="003C17F1" w:rsidRPr="008B5EC4">
        <w:rPr>
          <w:rFonts w:cstheme="minorHAnsi"/>
          <w:sz w:val="24"/>
          <w:szCs w:val="24"/>
        </w:rPr>
        <w:t xml:space="preserve">will not improve </w:t>
      </w:r>
      <w:r w:rsidRPr="008B5EC4">
        <w:rPr>
          <w:rFonts w:cstheme="minorHAnsi"/>
          <w:sz w:val="24"/>
          <w:szCs w:val="24"/>
        </w:rPr>
        <w:t xml:space="preserve">public confidence in planning because it </w:t>
      </w:r>
      <w:r w:rsidRPr="00A81C36">
        <w:rPr>
          <w:rFonts w:cstheme="minorHAnsi"/>
          <w:i/>
          <w:sz w:val="24"/>
          <w:szCs w:val="24"/>
        </w:rPr>
        <w:t xml:space="preserve">does nothing to increase the quality or quantity of engagement opportunities. </w:t>
      </w:r>
      <w:r w:rsidRPr="008B5EC4">
        <w:rPr>
          <w:rFonts w:cstheme="minorHAnsi"/>
          <w:sz w:val="24"/>
          <w:szCs w:val="24"/>
        </w:rPr>
        <w:t xml:space="preserve">The only significant proposal is to introduce a parallel process of local place planning which </w:t>
      </w:r>
      <w:r w:rsidR="0024052E" w:rsidRPr="008B5EC4">
        <w:rPr>
          <w:rFonts w:cstheme="minorHAnsi"/>
          <w:sz w:val="24"/>
          <w:szCs w:val="24"/>
        </w:rPr>
        <w:t>may</w:t>
      </w:r>
      <w:r w:rsidRPr="008B5EC4">
        <w:rPr>
          <w:rFonts w:cstheme="minorHAnsi"/>
          <w:sz w:val="24"/>
          <w:szCs w:val="24"/>
        </w:rPr>
        <w:t xml:space="preserve"> confer </w:t>
      </w:r>
      <w:r w:rsidR="0024052E" w:rsidRPr="008B5EC4">
        <w:rPr>
          <w:rFonts w:cstheme="minorHAnsi"/>
          <w:sz w:val="24"/>
          <w:szCs w:val="24"/>
        </w:rPr>
        <w:t xml:space="preserve">some </w:t>
      </w:r>
      <w:r w:rsidRPr="008B5EC4">
        <w:rPr>
          <w:rFonts w:cstheme="minorHAnsi"/>
          <w:sz w:val="24"/>
          <w:szCs w:val="24"/>
        </w:rPr>
        <w:t>greater community control over development</w:t>
      </w:r>
      <w:r w:rsidR="003C17F1" w:rsidRPr="008B5EC4">
        <w:rPr>
          <w:rFonts w:cstheme="minorHAnsi"/>
          <w:sz w:val="24"/>
          <w:szCs w:val="24"/>
        </w:rPr>
        <w:t>. However,</w:t>
      </w:r>
      <w:r w:rsidR="000E0F66" w:rsidRPr="008B5EC4">
        <w:rPr>
          <w:rFonts w:cstheme="minorHAnsi"/>
          <w:sz w:val="24"/>
          <w:szCs w:val="24"/>
        </w:rPr>
        <w:t xml:space="preserve"> </w:t>
      </w:r>
      <w:r w:rsidR="0024052E" w:rsidRPr="008B5EC4">
        <w:rPr>
          <w:rFonts w:cstheme="minorHAnsi"/>
          <w:sz w:val="24"/>
          <w:szCs w:val="24"/>
        </w:rPr>
        <w:t>without proper resourcing and other changes elsewhere</w:t>
      </w:r>
      <w:r w:rsidR="003C17F1" w:rsidRPr="008B5EC4">
        <w:rPr>
          <w:rFonts w:cstheme="minorHAnsi"/>
          <w:sz w:val="24"/>
          <w:szCs w:val="24"/>
        </w:rPr>
        <w:t xml:space="preserve">, this may well </w:t>
      </w:r>
      <w:r w:rsidR="0024052E" w:rsidRPr="008B5EC4">
        <w:rPr>
          <w:rFonts w:cstheme="minorHAnsi"/>
          <w:sz w:val="24"/>
          <w:szCs w:val="24"/>
        </w:rPr>
        <w:t xml:space="preserve">just </w:t>
      </w:r>
      <w:r w:rsidR="003C17F1" w:rsidRPr="008B5EC4">
        <w:rPr>
          <w:rFonts w:cstheme="minorHAnsi"/>
          <w:sz w:val="24"/>
          <w:szCs w:val="24"/>
        </w:rPr>
        <w:t>make the current shortcomings worse.</w:t>
      </w:r>
      <w:r w:rsidR="00A81C36">
        <w:rPr>
          <w:rFonts w:cstheme="minorHAnsi"/>
          <w:sz w:val="24"/>
          <w:szCs w:val="24"/>
        </w:rPr>
        <w:t xml:space="preserve"> </w:t>
      </w:r>
      <w:r w:rsidRPr="008B5EC4">
        <w:rPr>
          <w:rFonts w:cstheme="minorHAnsi"/>
          <w:sz w:val="24"/>
          <w:szCs w:val="24"/>
        </w:rPr>
        <w:t xml:space="preserve">The </w:t>
      </w:r>
      <w:r w:rsidR="003C17F1" w:rsidRPr="008B5EC4">
        <w:rPr>
          <w:rFonts w:cstheme="minorHAnsi"/>
          <w:sz w:val="24"/>
          <w:szCs w:val="24"/>
        </w:rPr>
        <w:t xml:space="preserve">proposals do not adequately address the structural inequalities within planning and </w:t>
      </w:r>
      <w:r w:rsidRPr="008B5EC4">
        <w:rPr>
          <w:rFonts w:cstheme="minorHAnsi"/>
          <w:sz w:val="24"/>
          <w:szCs w:val="24"/>
        </w:rPr>
        <w:t>provide</w:t>
      </w:r>
      <w:r w:rsidR="00190B30" w:rsidRPr="008B5EC4">
        <w:rPr>
          <w:rFonts w:cstheme="minorHAnsi"/>
          <w:sz w:val="24"/>
          <w:szCs w:val="24"/>
        </w:rPr>
        <w:t>s</w:t>
      </w:r>
      <w:r w:rsidRPr="008B5EC4">
        <w:rPr>
          <w:rFonts w:cstheme="minorHAnsi"/>
          <w:sz w:val="24"/>
          <w:szCs w:val="24"/>
        </w:rPr>
        <w:t xml:space="preserve"> </w:t>
      </w:r>
      <w:r w:rsidR="0024052E" w:rsidRPr="008B5EC4">
        <w:rPr>
          <w:rFonts w:cstheme="minorHAnsi"/>
          <w:sz w:val="24"/>
          <w:szCs w:val="24"/>
        </w:rPr>
        <w:t xml:space="preserve">few </w:t>
      </w:r>
      <w:r w:rsidR="00E50A36" w:rsidRPr="008B5EC4">
        <w:rPr>
          <w:rFonts w:cstheme="minorHAnsi"/>
          <w:sz w:val="24"/>
          <w:szCs w:val="24"/>
        </w:rPr>
        <w:t xml:space="preserve">additional </w:t>
      </w:r>
      <w:r w:rsidRPr="008B5EC4">
        <w:rPr>
          <w:rFonts w:cstheme="minorHAnsi"/>
          <w:sz w:val="24"/>
          <w:szCs w:val="24"/>
        </w:rPr>
        <w:t xml:space="preserve">rights for communities, particularly no right to appeal decisions. </w:t>
      </w:r>
    </w:p>
    <w:p w14:paraId="7C8ECBF8" w14:textId="2E5E7487" w:rsidR="00202850" w:rsidRPr="008B5EC4" w:rsidRDefault="00202850" w:rsidP="00E907D5">
      <w:pPr>
        <w:tabs>
          <w:tab w:val="left" w:pos="709"/>
          <w:tab w:val="left" w:pos="1560"/>
        </w:tabs>
        <w:autoSpaceDE w:val="0"/>
        <w:autoSpaceDN w:val="0"/>
        <w:adjustRightInd w:val="0"/>
        <w:rPr>
          <w:rFonts w:cstheme="minorHAnsi"/>
          <w:sz w:val="24"/>
          <w:szCs w:val="24"/>
        </w:rPr>
      </w:pPr>
      <w:r w:rsidRPr="008B5EC4">
        <w:rPr>
          <w:rFonts w:cstheme="minorHAnsi"/>
          <w:sz w:val="24"/>
          <w:szCs w:val="24"/>
        </w:rPr>
        <w:t xml:space="preserve">The proposals offer </w:t>
      </w:r>
      <w:r w:rsidR="0024052E" w:rsidRPr="008B5EC4">
        <w:rPr>
          <w:rFonts w:cstheme="minorHAnsi"/>
          <w:sz w:val="24"/>
          <w:szCs w:val="24"/>
        </w:rPr>
        <w:t xml:space="preserve">few </w:t>
      </w:r>
      <w:r w:rsidRPr="008B5EC4">
        <w:rPr>
          <w:rFonts w:cstheme="minorHAnsi"/>
          <w:sz w:val="24"/>
          <w:szCs w:val="24"/>
        </w:rPr>
        <w:t>concrete</w:t>
      </w:r>
      <w:r w:rsidR="0024052E" w:rsidRPr="008B5EC4">
        <w:rPr>
          <w:rFonts w:cstheme="minorHAnsi"/>
          <w:sz w:val="24"/>
          <w:szCs w:val="24"/>
        </w:rPr>
        <w:t xml:space="preserve"> proposals</w:t>
      </w:r>
      <w:r w:rsidRPr="008B5EC4">
        <w:rPr>
          <w:rFonts w:cstheme="minorHAnsi"/>
          <w:sz w:val="24"/>
          <w:szCs w:val="24"/>
        </w:rPr>
        <w:t xml:space="preserve"> to ensure better quality development is delivered. </w:t>
      </w:r>
      <w:r w:rsidR="003C17F1" w:rsidRPr="008B5EC4">
        <w:rPr>
          <w:rFonts w:cstheme="minorHAnsi"/>
          <w:sz w:val="24"/>
          <w:szCs w:val="24"/>
        </w:rPr>
        <w:t>T</w:t>
      </w:r>
      <w:r w:rsidRPr="008B5EC4">
        <w:rPr>
          <w:rFonts w:cstheme="minorHAnsi"/>
          <w:sz w:val="24"/>
          <w:szCs w:val="24"/>
        </w:rPr>
        <w:t xml:space="preserve">he </w:t>
      </w:r>
      <w:r w:rsidR="00624593" w:rsidRPr="008B5EC4">
        <w:rPr>
          <w:rFonts w:cstheme="minorHAnsi"/>
          <w:sz w:val="24"/>
          <w:szCs w:val="24"/>
        </w:rPr>
        <w:t>R</w:t>
      </w:r>
      <w:r w:rsidRPr="008B5EC4">
        <w:rPr>
          <w:rFonts w:cstheme="minorHAnsi"/>
          <w:sz w:val="24"/>
          <w:szCs w:val="24"/>
        </w:rPr>
        <w:t xml:space="preserve">eview </w:t>
      </w:r>
      <w:r w:rsidR="00624593" w:rsidRPr="008B5EC4">
        <w:rPr>
          <w:rFonts w:cstheme="minorHAnsi"/>
          <w:sz w:val="24"/>
          <w:szCs w:val="24"/>
        </w:rPr>
        <w:t xml:space="preserve">that generated the proposals was driven largely by a short-term interest to increase </w:t>
      </w:r>
      <w:r w:rsidRPr="008B5EC4">
        <w:rPr>
          <w:rFonts w:cstheme="minorHAnsi"/>
          <w:sz w:val="24"/>
          <w:szCs w:val="24"/>
        </w:rPr>
        <w:t>efficiency</w:t>
      </w:r>
      <w:r w:rsidR="0024052E" w:rsidRPr="008B5EC4">
        <w:rPr>
          <w:rFonts w:cstheme="minorHAnsi"/>
          <w:sz w:val="24"/>
          <w:szCs w:val="24"/>
        </w:rPr>
        <w:t xml:space="preserve"> of decision-making processes</w:t>
      </w:r>
      <w:r w:rsidR="00624593" w:rsidRPr="008B5EC4">
        <w:rPr>
          <w:rFonts w:cstheme="minorHAnsi"/>
          <w:sz w:val="24"/>
          <w:szCs w:val="24"/>
        </w:rPr>
        <w:t xml:space="preserve">. But good planning is complex and streamlining decisions for all large scale developments will not necessarily serve Scotland’s long-term interests. We are </w:t>
      </w:r>
      <w:r w:rsidRPr="008B5EC4">
        <w:rPr>
          <w:rFonts w:cstheme="minorHAnsi"/>
          <w:sz w:val="24"/>
          <w:szCs w:val="24"/>
        </w:rPr>
        <w:t>disappoint</w:t>
      </w:r>
      <w:r w:rsidR="00624593" w:rsidRPr="008B5EC4">
        <w:rPr>
          <w:rFonts w:cstheme="minorHAnsi"/>
          <w:sz w:val="24"/>
          <w:szCs w:val="24"/>
        </w:rPr>
        <w:t>ed</w:t>
      </w:r>
      <w:r w:rsidR="0024052E" w:rsidRPr="008B5EC4">
        <w:rPr>
          <w:rFonts w:cstheme="minorHAnsi"/>
          <w:sz w:val="24"/>
          <w:szCs w:val="24"/>
        </w:rPr>
        <w:t xml:space="preserve"> </w:t>
      </w:r>
      <w:r w:rsidR="00624593" w:rsidRPr="008B5EC4">
        <w:rPr>
          <w:rFonts w:cstheme="minorHAnsi"/>
          <w:sz w:val="24"/>
          <w:szCs w:val="24"/>
        </w:rPr>
        <w:t xml:space="preserve">because, despite all the rhetoric, the proposals currently reflect a more </w:t>
      </w:r>
      <w:r w:rsidR="00A81C36">
        <w:rPr>
          <w:rFonts w:cstheme="minorHAnsi"/>
          <w:sz w:val="24"/>
          <w:szCs w:val="24"/>
        </w:rPr>
        <w:t>limited view</w:t>
      </w:r>
      <w:r w:rsidR="00624593" w:rsidRPr="008B5EC4">
        <w:rPr>
          <w:rFonts w:cstheme="minorHAnsi"/>
          <w:sz w:val="24"/>
          <w:szCs w:val="24"/>
        </w:rPr>
        <w:t xml:space="preserve"> of the </w:t>
      </w:r>
      <w:r w:rsidR="0024052E" w:rsidRPr="008B5EC4">
        <w:rPr>
          <w:rFonts w:cstheme="minorHAnsi"/>
          <w:sz w:val="24"/>
          <w:szCs w:val="24"/>
        </w:rPr>
        <w:t xml:space="preserve">potential </w:t>
      </w:r>
      <w:r w:rsidR="00624593" w:rsidRPr="008B5EC4">
        <w:rPr>
          <w:rFonts w:cstheme="minorHAnsi"/>
          <w:sz w:val="24"/>
          <w:szCs w:val="24"/>
        </w:rPr>
        <w:t xml:space="preserve">for planning to </w:t>
      </w:r>
      <w:r w:rsidR="0024052E" w:rsidRPr="008B5EC4">
        <w:rPr>
          <w:rFonts w:cstheme="minorHAnsi"/>
          <w:sz w:val="24"/>
          <w:szCs w:val="24"/>
        </w:rPr>
        <w:t>shap</w:t>
      </w:r>
      <w:r w:rsidR="00624593" w:rsidRPr="008B5EC4">
        <w:rPr>
          <w:rFonts w:cstheme="minorHAnsi"/>
          <w:sz w:val="24"/>
          <w:szCs w:val="24"/>
        </w:rPr>
        <w:t>e</w:t>
      </w:r>
      <w:r w:rsidR="0024052E" w:rsidRPr="008B5EC4">
        <w:rPr>
          <w:rFonts w:cstheme="minorHAnsi"/>
          <w:sz w:val="24"/>
          <w:szCs w:val="24"/>
        </w:rPr>
        <w:t xml:space="preserve"> better futures </w:t>
      </w:r>
      <w:r w:rsidR="005113B9" w:rsidRPr="008B5EC4">
        <w:rPr>
          <w:rFonts w:cstheme="minorHAnsi"/>
          <w:sz w:val="24"/>
          <w:szCs w:val="24"/>
        </w:rPr>
        <w:t xml:space="preserve">for people </w:t>
      </w:r>
      <w:r w:rsidR="0024052E" w:rsidRPr="008B5EC4">
        <w:rPr>
          <w:rFonts w:cstheme="minorHAnsi"/>
          <w:sz w:val="24"/>
          <w:szCs w:val="24"/>
        </w:rPr>
        <w:t>in Scotland</w:t>
      </w:r>
      <w:r w:rsidRPr="008B5EC4">
        <w:rPr>
          <w:rFonts w:cstheme="minorHAnsi"/>
          <w:sz w:val="24"/>
          <w:szCs w:val="24"/>
        </w:rPr>
        <w:t xml:space="preserve">. </w:t>
      </w:r>
    </w:p>
    <w:p w14:paraId="63F510E6" w14:textId="0B783F69" w:rsidR="00624593" w:rsidRPr="008B5EC4" w:rsidRDefault="00624593" w:rsidP="00E907D5">
      <w:pPr>
        <w:tabs>
          <w:tab w:val="left" w:pos="709"/>
          <w:tab w:val="left" w:pos="1560"/>
        </w:tabs>
        <w:autoSpaceDE w:val="0"/>
        <w:autoSpaceDN w:val="0"/>
        <w:adjustRightInd w:val="0"/>
        <w:rPr>
          <w:rFonts w:cstheme="minorHAnsi"/>
          <w:sz w:val="24"/>
          <w:szCs w:val="24"/>
        </w:rPr>
      </w:pPr>
      <w:r w:rsidRPr="008B5EC4">
        <w:rPr>
          <w:rFonts w:cstheme="minorHAnsi"/>
          <w:sz w:val="24"/>
          <w:szCs w:val="24"/>
        </w:rPr>
        <w:t xml:space="preserve">We will continue to advocate for measures that will put the people back into </w:t>
      </w:r>
      <w:r w:rsidR="00BF4E27" w:rsidRPr="008B5EC4">
        <w:rPr>
          <w:rFonts w:cstheme="minorHAnsi"/>
          <w:sz w:val="24"/>
          <w:szCs w:val="24"/>
        </w:rPr>
        <w:t xml:space="preserve">Scotland’s </w:t>
      </w:r>
      <w:r w:rsidRPr="008B5EC4">
        <w:rPr>
          <w:rFonts w:cstheme="minorHAnsi"/>
          <w:sz w:val="24"/>
          <w:szCs w:val="24"/>
        </w:rPr>
        <w:t>planning</w:t>
      </w:r>
      <w:r w:rsidR="00BF4E27" w:rsidRPr="008B5EC4">
        <w:rPr>
          <w:rFonts w:cstheme="minorHAnsi"/>
          <w:sz w:val="24"/>
          <w:szCs w:val="24"/>
        </w:rPr>
        <w:t xml:space="preserve"> system</w:t>
      </w:r>
      <w:r w:rsidRPr="008B5EC4">
        <w:rPr>
          <w:rFonts w:cstheme="minorHAnsi"/>
          <w:sz w:val="24"/>
          <w:szCs w:val="24"/>
        </w:rPr>
        <w:t xml:space="preserve">. </w:t>
      </w:r>
      <w:r w:rsidR="00BF4E27" w:rsidRPr="008B5EC4">
        <w:rPr>
          <w:rFonts w:cstheme="minorHAnsi"/>
          <w:sz w:val="24"/>
          <w:szCs w:val="24"/>
        </w:rPr>
        <w:t>If enough communities make their voices heard, t</w:t>
      </w:r>
      <w:r w:rsidRPr="008B5EC4">
        <w:rPr>
          <w:rFonts w:cstheme="minorHAnsi"/>
          <w:sz w:val="24"/>
          <w:szCs w:val="24"/>
        </w:rPr>
        <w:t xml:space="preserve">he people of Scotland can still shape this future legislation. </w:t>
      </w:r>
    </w:p>
    <w:p w14:paraId="56C235AB" w14:textId="77777777" w:rsidR="00942390" w:rsidRPr="008B5EC4" w:rsidRDefault="00942390" w:rsidP="00942390">
      <w:pPr>
        <w:pStyle w:val="ListParagraph"/>
        <w:numPr>
          <w:ilvl w:val="0"/>
          <w:numId w:val="13"/>
        </w:numPr>
        <w:spacing w:before="100" w:beforeAutospacing="1" w:after="100" w:afterAutospacing="1" w:line="240" w:lineRule="auto"/>
        <w:rPr>
          <w:rStyle w:val="Strong"/>
          <w:rFonts w:cstheme="minorHAnsi"/>
        </w:rPr>
      </w:pPr>
      <w:r w:rsidRPr="008B5EC4">
        <w:rPr>
          <w:rStyle w:val="Strong"/>
          <w:rFonts w:cstheme="minorHAnsi"/>
        </w:rPr>
        <w:t>Please use your own words as much as possible for maximum impact</w:t>
      </w:r>
    </w:p>
    <w:p w14:paraId="7391C9A5" w14:textId="77777777" w:rsidR="00942390" w:rsidRPr="008B5EC4" w:rsidRDefault="00942390" w:rsidP="00942390">
      <w:pPr>
        <w:pStyle w:val="ListParagraph"/>
        <w:numPr>
          <w:ilvl w:val="0"/>
          <w:numId w:val="13"/>
        </w:numPr>
        <w:spacing w:before="100" w:beforeAutospacing="1" w:after="100" w:afterAutospacing="1" w:line="240" w:lineRule="auto"/>
        <w:rPr>
          <w:rFonts w:cstheme="minorHAnsi"/>
        </w:rPr>
      </w:pPr>
      <w:r w:rsidRPr="008B5EC4">
        <w:rPr>
          <w:rStyle w:val="Strong"/>
          <w:rFonts w:cstheme="minorHAnsi"/>
        </w:rPr>
        <w:t>Please qualify your answers with examples of your own experiences</w:t>
      </w:r>
    </w:p>
    <w:p w14:paraId="3AF1A7B1" w14:textId="77777777" w:rsidR="00942390" w:rsidRPr="008B5EC4" w:rsidRDefault="00942390" w:rsidP="00942390">
      <w:pPr>
        <w:pStyle w:val="ListParagraph"/>
        <w:numPr>
          <w:ilvl w:val="0"/>
          <w:numId w:val="13"/>
        </w:numPr>
        <w:spacing w:before="100" w:beforeAutospacing="1" w:after="100" w:afterAutospacing="1" w:line="240" w:lineRule="auto"/>
        <w:rPr>
          <w:rStyle w:val="Strong"/>
          <w:rFonts w:cstheme="minorHAnsi"/>
          <w:b w:val="0"/>
          <w:bCs w:val="0"/>
        </w:rPr>
      </w:pPr>
      <w:r w:rsidRPr="008B5EC4">
        <w:rPr>
          <w:rStyle w:val="Strong"/>
          <w:rFonts w:cstheme="minorHAnsi"/>
        </w:rPr>
        <w:t>Responses to the consultation should be submitted to Planning and Architecture Division of the Scottish Government by 5pm on Tuesday 4 April 2017.</w:t>
      </w:r>
    </w:p>
    <w:p w14:paraId="63BB08BE" w14:textId="77777777" w:rsidR="00942390" w:rsidRPr="008B5EC4" w:rsidRDefault="00942390" w:rsidP="00942390">
      <w:pPr>
        <w:pStyle w:val="ListParagraph"/>
        <w:numPr>
          <w:ilvl w:val="0"/>
          <w:numId w:val="13"/>
        </w:numPr>
        <w:tabs>
          <w:tab w:val="left" w:pos="709"/>
          <w:tab w:val="left" w:pos="1560"/>
        </w:tabs>
        <w:autoSpaceDE w:val="0"/>
        <w:autoSpaceDN w:val="0"/>
        <w:adjustRightInd w:val="0"/>
        <w:spacing w:before="100" w:beforeAutospacing="1" w:after="100" w:afterAutospacing="1" w:line="240" w:lineRule="auto"/>
        <w:rPr>
          <w:rStyle w:val="Strong"/>
          <w:rFonts w:cstheme="minorHAnsi"/>
          <w:b w:val="0"/>
          <w:bCs w:val="0"/>
          <w:sz w:val="24"/>
          <w:szCs w:val="24"/>
        </w:rPr>
      </w:pPr>
      <w:r w:rsidRPr="008B5EC4">
        <w:rPr>
          <w:rStyle w:val="Strong"/>
          <w:rFonts w:cstheme="minorHAnsi"/>
        </w:rPr>
        <w:t xml:space="preserve">You can view and respond to this consultation online at https://consult.scotland.gov.uk/planningarchitecture/a-consultation-on-the-future-of-planning. You can save and return to your responses while the consultation is still open. </w:t>
      </w:r>
    </w:p>
    <w:p w14:paraId="194B39E4" w14:textId="77777777" w:rsidR="00942390" w:rsidRPr="008B5EC4" w:rsidRDefault="00942390" w:rsidP="00942390">
      <w:pPr>
        <w:pStyle w:val="ListParagraph"/>
        <w:numPr>
          <w:ilvl w:val="0"/>
          <w:numId w:val="13"/>
        </w:numPr>
        <w:tabs>
          <w:tab w:val="left" w:pos="709"/>
          <w:tab w:val="left" w:pos="1560"/>
        </w:tabs>
        <w:autoSpaceDE w:val="0"/>
        <w:autoSpaceDN w:val="0"/>
        <w:adjustRightInd w:val="0"/>
        <w:spacing w:before="100" w:beforeAutospacing="1" w:after="100" w:afterAutospacing="1" w:line="240" w:lineRule="auto"/>
        <w:rPr>
          <w:rFonts w:cstheme="minorHAnsi"/>
          <w:sz w:val="24"/>
          <w:szCs w:val="24"/>
        </w:rPr>
      </w:pPr>
      <w:r w:rsidRPr="008B5EC4">
        <w:rPr>
          <w:rStyle w:val="Strong"/>
          <w:rFonts w:cstheme="minorHAnsi"/>
        </w:rPr>
        <w:t>If you are unable to respond online, send response to Planningreview@gov.scot or Planning and Architecture Division The Scottish Government 2-H South Victoria Quay Edinburgh EH6 6QQ</w:t>
      </w:r>
    </w:p>
    <w:p w14:paraId="0D33EDA5" w14:textId="7469E3C6" w:rsidR="00202850" w:rsidRDefault="00202850" w:rsidP="00E907D5">
      <w:pPr>
        <w:tabs>
          <w:tab w:val="left" w:pos="709"/>
          <w:tab w:val="left" w:pos="1560"/>
        </w:tabs>
        <w:autoSpaceDE w:val="0"/>
        <w:autoSpaceDN w:val="0"/>
        <w:adjustRightInd w:val="0"/>
        <w:rPr>
          <w:rFonts w:cstheme="minorHAnsi"/>
          <w:sz w:val="24"/>
          <w:szCs w:val="24"/>
        </w:rPr>
      </w:pPr>
    </w:p>
    <w:p w14:paraId="1D542276" w14:textId="14E95AC5" w:rsidR="00631080" w:rsidRDefault="00631080" w:rsidP="00E907D5">
      <w:pPr>
        <w:tabs>
          <w:tab w:val="left" w:pos="709"/>
          <w:tab w:val="left" w:pos="1560"/>
        </w:tabs>
        <w:autoSpaceDE w:val="0"/>
        <w:autoSpaceDN w:val="0"/>
        <w:adjustRightInd w:val="0"/>
        <w:rPr>
          <w:rFonts w:cstheme="minorHAnsi"/>
          <w:sz w:val="24"/>
          <w:szCs w:val="24"/>
        </w:rPr>
      </w:pPr>
    </w:p>
    <w:p w14:paraId="574BE892" w14:textId="27C16406" w:rsidR="00631080" w:rsidRDefault="00631080" w:rsidP="00E907D5">
      <w:pPr>
        <w:tabs>
          <w:tab w:val="left" w:pos="709"/>
          <w:tab w:val="left" w:pos="1560"/>
        </w:tabs>
        <w:autoSpaceDE w:val="0"/>
        <w:autoSpaceDN w:val="0"/>
        <w:adjustRightInd w:val="0"/>
        <w:rPr>
          <w:rFonts w:cstheme="minorHAnsi"/>
          <w:sz w:val="24"/>
          <w:szCs w:val="24"/>
        </w:rPr>
      </w:pPr>
    </w:p>
    <w:p w14:paraId="41270422" w14:textId="77777777" w:rsidR="00631080" w:rsidRPr="008B5EC4" w:rsidRDefault="00631080" w:rsidP="00E907D5">
      <w:pPr>
        <w:tabs>
          <w:tab w:val="left" w:pos="709"/>
          <w:tab w:val="left" w:pos="1560"/>
        </w:tabs>
        <w:autoSpaceDE w:val="0"/>
        <w:autoSpaceDN w:val="0"/>
        <w:adjustRightInd w:val="0"/>
        <w:rPr>
          <w:rFonts w:cstheme="minorHAnsi"/>
          <w:sz w:val="24"/>
          <w:szCs w:val="24"/>
        </w:rPr>
      </w:pPr>
    </w:p>
    <w:p w14:paraId="1C3092DC" w14:textId="77777777" w:rsidR="00202850" w:rsidRPr="008B5EC4" w:rsidRDefault="00100CE2" w:rsidP="00E907D5">
      <w:pPr>
        <w:tabs>
          <w:tab w:val="left" w:pos="709"/>
          <w:tab w:val="left" w:pos="1560"/>
        </w:tabs>
        <w:autoSpaceDE w:val="0"/>
        <w:autoSpaceDN w:val="0"/>
        <w:adjustRightInd w:val="0"/>
        <w:rPr>
          <w:rFonts w:cstheme="minorHAnsi"/>
          <w:sz w:val="24"/>
          <w:szCs w:val="24"/>
        </w:rPr>
      </w:pPr>
      <w:r w:rsidRPr="008B5EC4">
        <w:rPr>
          <w:rFonts w:cstheme="minorHAnsi"/>
          <w:sz w:val="24"/>
          <w:szCs w:val="24"/>
        </w:rPr>
        <w:lastRenderedPageBreak/>
        <w:t>Proposals</w:t>
      </w:r>
    </w:p>
    <w:p w14:paraId="0E7EB314" w14:textId="77777777" w:rsidR="00E907D5" w:rsidRPr="008B5EC4" w:rsidRDefault="00E907D5" w:rsidP="00E907D5">
      <w:pPr>
        <w:tabs>
          <w:tab w:val="left" w:pos="709"/>
          <w:tab w:val="left" w:pos="1560"/>
        </w:tabs>
        <w:autoSpaceDE w:val="0"/>
        <w:autoSpaceDN w:val="0"/>
        <w:adjustRightInd w:val="0"/>
        <w:rPr>
          <w:rFonts w:cstheme="minorHAnsi"/>
          <w:i/>
          <w:szCs w:val="24"/>
        </w:rPr>
      </w:pPr>
      <w:r w:rsidRPr="008B5EC4">
        <w:rPr>
          <w:rFonts w:cstheme="minorHAnsi"/>
          <w:i/>
          <w:szCs w:val="24"/>
        </w:rPr>
        <w:t xml:space="preserve">SECTION 1:  MAKING PLANS FOR THE FUTURE </w:t>
      </w:r>
    </w:p>
    <w:tbl>
      <w:tblPr>
        <w:tblStyle w:val="TableGrid"/>
        <w:tblW w:w="0" w:type="auto"/>
        <w:tblLook w:val="04A0" w:firstRow="1" w:lastRow="0" w:firstColumn="1" w:lastColumn="0" w:noHBand="0" w:noVBand="1"/>
      </w:tblPr>
      <w:tblGrid>
        <w:gridCol w:w="600"/>
        <w:gridCol w:w="4284"/>
        <w:gridCol w:w="4358"/>
      </w:tblGrid>
      <w:tr w:rsidR="00631080" w:rsidRPr="008B5EC4" w14:paraId="13085C89" w14:textId="77777777" w:rsidTr="003E333B">
        <w:tc>
          <w:tcPr>
            <w:tcW w:w="790" w:type="dxa"/>
          </w:tcPr>
          <w:p w14:paraId="2DA8BFBD" w14:textId="77777777" w:rsidR="00E907D5" w:rsidRPr="008B5EC4" w:rsidRDefault="00E907D5" w:rsidP="003E333B">
            <w:pPr>
              <w:autoSpaceDE w:val="0"/>
              <w:autoSpaceDN w:val="0"/>
              <w:adjustRightInd w:val="0"/>
              <w:rPr>
                <w:rFonts w:asciiTheme="minorHAnsi" w:hAnsiTheme="minorHAnsi" w:cstheme="minorHAnsi"/>
                <w:szCs w:val="24"/>
              </w:rPr>
            </w:pPr>
          </w:p>
        </w:tc>
        <w:tc>
          <w:tcPr>
            <w:tcW w:w="6250" w:type="dxa"/>
          </w:tcPr>
          <w:p w14:paraId="3DD0755A" w14:textId="15846548" w:rsidR="00E907D5" w:rsidRPr="008B5EC4" w:rsidRDefault="00C86F9A"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 xml:space="preserve">Scottish Government </w:t>
            </w:r>
            <w:r w:rsidR="00E907D5" w:rsidRPr="008B5EC4">
              <w:rPr>
                <w:rFonts w:asciiTheme="minorHAnsi" w:hAnsiTheme="minorHAnsi" w:cstheme="minorHAnsi"/>
                <w:b/>
                <w:szCs w:val="24"/>
              </w:rPr>
              <w:t>Proposal</w:t>
            </w:r>
            <w:r w:rsidRPr="008B5EC4">
              <w:rPr>
                <w:rFonts w:asciiTheme="minorHAnsi" w:hAnsiTheme="minorHAnsi" w:cstheme="minorHAnsi"/>
                <w:b/>
                <w:szCs w:val="24"/>
              </w:rPr>
              <w:t>s</w:t>
            </w:r>
          </w:p>
        </w:tc>
        <w:tc>
          <w:tcPr>
            <w:tcW w:w="6251" w:type="dxa"/>
          </w:tcPr>
          <w:p w14:paraId="0132C050" w14:textId="38C55625" w:rsidR="00E907D5" w:rsidRPr="00631080" w:rsidRDefault="00E907D5" w:rsidP="003E333B">
            <w:pPr>
              <w:rPr>
                <w:rFonts w:asciiTheme="minorHAnsi" w:hAnsiTheme="minorHAnsi" w:cstheme="minorHAnsi"/>
                <w:b/>
                <w:szCs w:val="24"/>
              </w:rPr>
            </w:pPr>
            <w:r w:rsidRPr="00631080">
              <w:rPr>
                <w:rFonts w:asciiTheme="minorHAnsi" w:hAnsiTheme="minorHAnsi" w:cstheme="minorHAnsi"/>
                <w:b/>
                <w:szCs w:val="24"/>
              </w:rPr>
              <w:t>Issues</w:t>
            </w:r>
            <w:r w:rsidR="00C86F9A" w:rsidRPr="00631080">
              <w:rPr>
                <w:rFonts w:asciiTheme="minorHAnsi" w:hAnsiTheme="minorHAnsi" w:cstheme="minorHAnsi"/>
                <w:b/>
                <w:szCs w:val="24"/>
              </w:rPr>
              <w:t xml:space="preserve"> identified by Planning Democracy</w:t>
            </w:r>
          </w:p>
        </w:tc>
      </w:tr>
      <w:tr w:rsidR="00631080" w:rsidRPr="008B5EC4" w14:paraId="797A9E20" w14:textId="77777777" w:rsidTr="003E333B">
        <w:tc>
          <w:tcPr>
            <w:tcW w:w="790" w:type="dxa"/>
          </w:tcPr>
          <w:p w14:paraId="42D2B256"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w:t>
            </w:r>
          </w:p>
        </w:tc>
        <w:tc>
          <w:tcPr>
            <w:tcW w:w="6250" w:type="dxa"/>
          </w:tcPr>
          <w:p w14:paraId="281065EC"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Align community planning and spatial planning</w:t>
            </w:r>
            <w:r w:rsidRPr="008B5EC4">
              <w:rPr>
                <w:rFonts w:asciiTheme="minorHAnsi" w:hAnsiTheme="minorHAnsi" w:cstheme="minorHAnsi"/>
                <w:szCs w:val="24"/>
              </w:rPr>
              <w:t xml:space="preserve"> by “introducing a requirement for development plans to take account of wider community planning”</w:t>
            </w:r>
          </w:p>
        </w:tc>
        <w:tc>
          <w:tcPr>
            <w:tcW w:w="6251" w:type="dxa"/>
          </w:tcPr>
          <w:p w14:paraId="1822D445"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Good in theory, but how will it work in practice?</w:t>
            </w:r>
          </w:p>
          <w:p w14:paraId="0A3CE411" w14:textId="77777777" w:rsidR="00907234" w:rsidRPr="008B5EC4" w:rsidRDefault="00907234" w:rsidP="003E333B">
            <w:pPr>
              <w:rPr>
                <w:rFonts w:asciiTheme="minorHAnsi" w:hAnsiTheme="minorHAnsi" w:cstheme="minorHAnsi"/>
                <w:szCs w:val="24"/>
              </w:rPr>
            </w:pPr>
          </w:p>
          <w:p w14:paraId="5D060C28" w14:textId="28DFF783" w:rsidR="00907234" w:rsidRPr="008B5EC4" w:rsidRDefault="00907234" w:rsidP="003E333B">
            <w:pPr>
              <w:rPr>
                <w:rFonts w:asciiTheme="minorHAnsi" w:hAnsiTheme="minorHAnsi" w:cstheme="minorHAnsi"/>
                <w:szCs w:val="24"/>
              </w:rPr>
            </w:pPr>
            <w:r w:rsidRPr="008B5EC4">
              <w:rPr>
                <w:rFonts w:asciiTheme="minorHAnsi" w:hAnsiTheme="minorHAnsi" w:cstheme="minorHAnsi"/>
                <w:szCs w:val="24"/>
              </w:rPr>
              <w:t xml:space="preserve">At present, neither </w:t>
            </w:r>
            <w:r w:rsidR="00631080">
              <w:rPr>
                <w:rFonts w:asciiTheme="minorHAnsi" w:hAnsiTheme="minorHAnsi" w:cstheme="minorHAnsi"/>
                <w:szCs w:val="24"/>
              </w:rPr>
              <w:t xml:space="preserve">community planning or spatial planning </w:t>
            </w:r>
            <w:r w:rsidRPr="008B5EC4">
              <w:rPr>
                <w:rFonts w:asciiTheme="minorHAnsi" w:hAnsiTheme="minorHAnsi" w:cstheme="minorHAnsi"/>
                <w:szCs w:val="24"/>
              </w:rPr>
              <w:t>process is very inclusive,</w:t>
            </w:r>
            <w:r w:rsidR="008B5EC4">
              <w:rPr>
                <w:rFonts w:asciiTheme="minorHAnsi" w:hAnsiTheme="minorHAnsi" w:cstheme="minorHAnsi"/>
                <w:szCs w:val="24"/>
              </w:rPr>
              <w:t xml:space="preserve"> </w:t>
            </w:r>
            <w:r w:rsidRPr="008B5EC4">
              <w:rPr>
                <w:rFonts w:asciiTheme="minorHAnsi" w:hAnsiTheme="minorHAnsi" w:cstheme="minorHAnsi"/>
                <w:szCs w:val="24"/>
              </w:rPr>
              <w:t>how will that be changed?</w:t>
            </w:r>
          </w:p>
          <w:p w14:paraId="0B362420" w14:textId="77777777" w:rsidR="00E907D5" w:rsidRPr="008B5EC4" w:rsidRDefault="00E907D5" w:rsidP="003E333B">
            <w:pPr>
              <w:rPr>
                <w:rFonts w:asciiTheme="minorHAnsi" w:hAnsiTheme="minorHAnsi" w:cstheme="minorHAnsi"/>
                <w:szCs w:val="24"/>
              </w:rPr>
            </w:pPr>
          </w:p>
          <w:p w14:paraId="25682D73" w14:textId="768CC63F" w:rsidR="00690BBD" w:rsidRPr="008B5EC4" w:rsidRDefault="00E907D5" w:rsidP="003E333B">
            <w:pPr>
              <w:rPr>
                <w:rFonts w:asciiTheme="minorHAnsi" w:hAnsiTheme="minorHAnsi" w:cstheme="minorHAnsi"/>
                <w:szCs w:val="24"/>
              </w:rPr>
            </w:pPr>
            <w:r w:rsidRPr="008B5EC4">
              <w:rPr>
                <w:rFonts w:asciiTheme="minorHAnsi" w:hAnsiTheme="minorHAnsi" w:cstheme="minorHAnsi"/>
                <w:szCs w:val="24"/>
              </w:rPr>
              <w:t>How will the process overcome potentially conflicting priorities of different partners?</w:t>
            </w:r>
            <w:r w:rsidR="00690BBD" w:rsidRPr="008B5EC4">
              <w:rPr>
                <w:rFonts w:asciiTheme="minorHAnsi" w:hAnsiTheme="minorHAnsi" w:cstheme="minorHAnsi"/>
                <w:szCs w:val="24"/>
              </w:rPr>
              <w:t xml:space="preserve"> In particular</w:t>
            </w:r>
            <w:r w:rsidR="008B5EC4">
              <w:rPr>
                <w:rFonts w:asciiTheme="minorHAnsi" w:hAnsiTheme="minorHAnsi" w:cstheme="minorHAnsi"/>
                <w:szCs w:val="24"/>
              </w:rPr>
              <w:t>,</w:t>
            </w:r>
            <w:r w:rsidR="00690BBD" w:rsidRPr="008B5EC4">
              <w:rPr>
                <w:rFonts w:asciiTheme="minorHAnsi" w:hAnsiTheme="minorHAnsi" w:cstheme="minorHAnsi"/>
                <w:szCs w:val="24"/>
              </w:rPr>
              <w:t xml:space="preserve"> h</w:t>
            </w:r>
            <w:r w:rsidR="008B5EC4">
              <w:rPr>
                <w:rFonts w:asciiTheme="minorHAnsi" w:hAnsiTheme="minorHAnsi" w:cstheme="minorHAnsi"/>
              </w:rPr>
              <w:t>ow can Community Planning</w:t>
            </w:r>
            <w:r w:rsidR="00690BBD" w:rsidRPr="008B5EC4">
              <w:rPr>
                <w:rFonts w:asciiTheme="minorHAnsi" w:hAnsiTheme="minorHAnsi" w:cstheme="minorHAnsi"/>
              </w:rPr>
              <w:t xml:space="preserve"> commitment to tackling deprivation square with spatial planning's reliance on private developers seeking profitable development opportunities?</w:t>
            </w:r>
          </w:p>
          <w:p w14:paraId="2BEEB786" w14:textId="77777777" w:rsidR="00E907D5" w:rsidRPr="008B5EC4" w:rsidRDefault="00E907D5" w:rsidP="003E333B">
            <w:pPr>
              <w:rPr>
                <w:rFonts w:asciiTheme="minorHAnsi" w:hAnsiTheme="minorHAnsi" w:cstheme="minorHAnsi"/>
                <w:szCs w:val="24"/>
              </w:rPr>
            </w:pPr>
          </w:p>
          <w:p w14:paraId="000356B7" w14:textId="5D070231"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If </w:t>
            </w:r>
            <w:r w:rsidR="008B5EC4">
              <w:rPr>
                <w:rFonts w:asciiTheme="minorHAnsi" w:hAnsiTheme="minorHAnsi" w:cstheme="minorHAnsi"/>
                <w:szCs w:val="24"/>
              </w:rPr>
              <w:t xml:space="preserve">community planning and spatial planning </w:t>
            </w:r>
            <w:r w:rsidRPr="008B5EC4">
              <w:rPr>
                <w:rFonts w:asciiTheme="minorHAnsi" w:hAnsiTheme="minorHAnsi" w:cstheme="minorHAnsi"/>
                <w:szCs w:val="24"/>
              </w:rPr>
              <w:t>priorities conflict, which will have the greater weight?</w:t>
            </w:r>
          </w:p>
          <w:p w14:paraId="1B226574" w14:textId="77777777" w:rsidR="00E907D5" w:rsidRPr="008B5EC4" w:rsidRDefault="00E907D5" w:rsidP="003E333B">
            <w:pPr>
              <w:autoSpaceDE w:val="0"/>
              <w:autoSpaceDN w:val="0"/>
              <w:adjustRightInd w:val="0"/>
              <w:rPr>
                <w:rFonts w:asciiTheme="minorHAnsi" w:hAnsiTheme="minorHAnsi" w:cstheme="minorHAnsi"/>
                <w:szCs w:val="24"/>
              </w:rPr>
            </w:pPr>
          </w:p>
          <w:p w14:paraId="119AC4BF"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Requires resourcing and skilling up of planners </w:t>
            </w:r>
          </w:p>
        </w:tc>
      </w:tr>
      <w:tr w:rsidR="00631080" w:rsidRPr="008B5EC4" w14:paraId="31D8E8E3" w14:textId="77777777" w:rsidTr="003E333B">
        <w:tc>
          <w:tcPr>
            <w:tcW w:w="790" w:type="dxa"/>
          </w:tcPr>
          <w:p w14:paraId="701125CC"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2</w:t>
            </w:r>
          </w:p>
        </w:tc>
        <w:tc>
          <w:tcPr>
            <w:tcW w:w="6250" w:type="dxa"/>
          </w:tcPr>
          <w:p w14:paraId="5CE4088E"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Abolish strategic development plans</w:t>
            </w:r>
            <w:r w:rsidRPr="008B5EC4">
              <w:rPr>
                <w:rFonts w:asciiTheme="minorHAnsi" w:hAnsiTheme="minorHAnsi" w:cstheme="minorHAnsi"/>
                <w:szCs w:val="24"/>
              </w:rPr>
              <w:t xml:space="preserve"> and replace with “more proactive regional partnership working”</w:t>
            </w:r>
          </w:p>
        </w:tc>
        <w:tc>
          <w:tcPr>
            <w:tcW w:w="6251" w:type="dxa"/>
          </w:tcPr>
          <w:p w14:paraId="33291CC2" w14:textId="135F881D" w:rsidR="009C5A1D" w:rsidRDefault="008B5EC4" w:rsidP="003E333B">
            <w:pPr>
              <w:autoSpaceDE w:val="0"/>
              <w:autoSpaceDN w:val="0"/>
              <w:adjustRightInd w:val="0"/>
              <w:rPr>
                <w:rFonts w:asciiTheme="minorHAnsi" w:hAnsiTheme="minorHAnsi" w:cstheme="minorHAnsi"/>
                <w:szCs w:val="24"/>
              </w:rPr>
            </w:pPr>
            <w:r>
              <w:rPr>
                <w:rFonts w:asciiTheme="minorHAnsi" w:hAnsiTheme="minorHAnsi" w:cstheme="minorHAnsi"/>
                <w:szCs w:val="24"/>
              </w:rPr>
              <w:t>Unclear as to the reasoning behind strategic plans being abolished. Will regional partnership working really be more efficient and effective?</w:t>
            </w:r>
          </w:p>
          <w:p w14:paraId="6C197400" w14:textId="77777777" w:rsidR="008B5EC4" w:rsidRPr="008B5EC4" w:rsidRDefault="008B5EC4" w:rsidP="003E333B">
            <w:pPr>
              <w:autoSpaceDE w:val="0"/>
              <w:autoSpaceDN w:val="0"/>
              <w:adjustRightInd w:val="0"/>
              <w:rPr>
                <w:rFonts w:asciiTheme="minorHAnsi" w:hAnsiTheme="minorHAnsi" w:cstheme="minorHAnsi"/>
                <w:szCs w:val="24"/>
              </w:rPr>
            </w:pPr>
          </w:p>
          <w:p w14:paraId="4B410AE7" w14:textId="6D1EAAC3" w:rsidR="00E907D5" w:rsidRDefault="009C5A1D"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Will</w:t>
            </w:r>
            <w:r w:rsidR="008B5EC4">
              <w:rPr>
                <w:rFonts w:asciiTheme="minorHAnsi" w:hAnsiTheme="minorHAnsi" w:cstheme="minorHAnsi"/>
                <w:szCs w:val="24"/>
              </w:rPr>
              <w:t xml:space="preserve"> the proposal</w:t>
            </w:r>
            <w:r w:rsidRPr="008B5EC4">
              <w:rPr>
                <w:rFonts w:asciiTheme="minorHAnsi" w:hAnsiTheme="minorHAnsi" w:cstheme="minorHAnsi"/>
                <w:szCs w:val="24"/>
              </w:rPr>
              <w:t xml:space="preserve"> lead</w:t>
            </w:r>
            <w:r w:rsidR="00E907D5" w:rsidRPr="008B5EC4">
              <w:rPr>
                <w:rFonts w:asciiTheme="minorHAnsi" w:hAnsiTheme="minorHAnsi" w:cstheme="minorHAnsi"/>
                <w:szCs w:val="24"/>
              </w:rPr>
              <w:t xml:space="preserve"> to increased centralisation of </w:t>
            </w:r>
            <w:r w:rsidR="00631080" w:rsidRPr="008B5EC4">
              <w:rPr>
                <w:rFonts w:asciiTheme="minorHAnsi" w:hAnsiTheme="minorHAnsi" w:cstheme="minorHAnsi"/>
                <w:szCs w:val="24"/>
              </w:rPr>
              <w:t>planning?</w:t>
            </w:r>
            <w:r w:rsidR="0047635B" w:rsidRPr="008B5EC4">
              <w:rPr>
                <w:rFonts w:asciiTheme="minorHAnsi" w:hAnsiTheme="minorHAnsi" w:cstheme="minorHAnsi"/>
                <w:szCs w:val="24"/>
              </w:rPr>
              <w:t xml:space="preserve"> </w:t>
            </w:r>
            <w:r w:rsidR="00E907D5" w:rsidRPr="008B5EC4">
              <w:rPr>
                <w:rFonts w:asciiTheme="minorHAnsi" w:hAnsiTheme="minorHAnsi" w:cstheme="minorHAnsi"/>
                <w:szCs w:val="24"/>
              </w:rPr>
              <w:t xml:space="preserve">How </w:t>
            </w:r>
            <w:r w:rsidRPr="008B5EC4">
              <w:rPr>
                <w:rFonts w:asciiTheme="minorHAnsi" w:hAnsiTheme="minorHAnsi" w:cstheme="minorHAnsi"/>
                <w:szCs w:val="24"/>
              </w:rPr>
              <w:t>will</w:t>
            </w:r>
            <w:r w:rsidR="00E907D5" w:rsidRPr="008B5EC4">
              <w:rPr>
                <w:rFonts w:asciiTheme="minorHAnsi" w:hAnsiTheme="minorHAnsi" w:cstheme="minorHAnsi"/>
                <w:szCs w:val="24"/>
              </w:rPr>
              <w:t xml:space="preserve"> this fit with community empowerment objectives</w:t>
            </w:r>
            <w:r w:rsidRPr="008B5EC4">
              <w:rPr>
                <w:rFonts w:asciiTheme="minorHAnsi" w:hAnsiTheme="minorHAnsi" w:cstheme="minorHAnsi"/>
                <w:szCs w:val="24"/>
              </w:rPr>
              <w:t xml:space="preserve"> of more localised planning</w:t>
            </w:r>
            <w:r w:rsidR="00E907D5" w:rsidRPr="008B5EC4">
              <w:rPr>
                <w:rFonts w:asciiTheme="minorHAnsi" w:hAnsiTheme="minorHAnsi" w:cstheme="minorHAnsi"/>
                <w:szCs w:val="24"/>
              </w:rPr>
              <w:t>?</w:t>
            </w:r>
          </w:p>
          <w:p w14:paraId="7C859CCC" w14:textId="77777777" w:rsidR="008B5EC4" w:rsidRPr="008B5EC4" w:rsidRDefault="008B5EC4" w:rsidP="003E333B">
            <w:pPr>
              <w:autoSpaceDE w:val="0"/>
              <w:autoSpaceDN w:val="0"/>
              <w:adjustRightInd w:val="0"/>
              <w:rPr>
                <w:rFonts w:asciiTheme="minorHAnsi" w:hAnsiTheme="minorHAnsi" w:cstheme="minorHAnsi"/>
                <w:szCs w:val="24"/>
              </w:rPr>
            </w:pPr>
          </w:p>
          <w:p w14:paraId="194C2440" w14:textId="7F50D7EE" w:rsidR="00E907D5"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Who provides the resources to enable </w:t>
            </w:r>
            <w:r w:rsidR="009C5A1D" w:rsidRPr="008B5EC4">
              <w:rPr>
                <w:rFonts w:asciiTheme="minorHAnsi" w:hAnsiTheme="minorHAnsi" w:cstheme="minorHAnsi"/>
                <w:szCs w:val="24"/>
              </w:rPr>
              <w:t xml:space="preserve">effective </w:t>
            </w:r>
            <w:r w:rsidR="008B5EC4">
              <w:rPr>
                <w:rFonts w:asciiTheme="minorHAnsi" w:hAnsiTheme="minorHAnsi" w:cstheme="minorHAnsi"/>
                <w:szCs w:val="24"/>
              </w:rPr>
              <w:t>collaboration in regional partnerships?</w:t>
            </w:r>
          </w:p>
          <w:p w14:paraId="225EF97C" w14:textId="77777777" w:rsidR="008B5EC4" w:rsidRPr="008B5EC4" w:rsidRDefault="008B5EC4" w:rsidP="003E333B">
            <w:pPr>
              <w:autoSpaceDE w:val="0"/>
              <w:autoSpaceDN w:val="0"/>
              <w:adjustRightInd w:val="0"/>
              <w:rPr>
                <w:rFonts w:asciiTheme="minorHAnsi" w:hAnsiTheme="minorHAnsi" w:cstheme="minorHAnsi"/>
                <w:szCs w:val="24"/>
              </w:rPr>
            </w:pPr>
          </w:p>
          <w:p w14:paraId="1917670C" w14:textId="064AE526"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Will this reduce public engagement opportunities on important regional</w:t>
            </w:r>
            <w:r w:rsidR="008B5EC4">
              <w:rPr>
                <w:rFonts w:asciiTheme="minorHAnsi" w:hAnsiTheme="minorHAnsi" w:cstheme="minorHAnsi"/>
                <w:szCs w:val="24"/>
              </w:rPr>
              <w:t xml:space="preserve"> issues such as green corridors, transport issues.</w:t>
            </w:r>
          </w:p>
        </w:tc>
      </w:tr>
      <w:tr w:rsidR="00631080" w:rsidRPr="008B5EC4" w14:paraId="51E25321" w14:textId="77777777" w:rsidTr="003E333B">
        <w:tc>
          <w:tcPr>
            <w:tcW w:w="790" w:type="dxa"/>
          </w:tcPr>
          <w:p w14:paraId="696B28C6"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3</w:t>
            </w:r>
          </w:p>
        </w:tc>
        <w:tc>
          <w:tcPr>
            <w:tcW w:w="6250" w:type="dxa"/>
          </w:tcPr>
          <w:p w14:paraId="4F082BBD"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Develop the NPF to better reflect regional priorities;</w:t>
            </w:r>
            <w:r w:rsidRPr="008B5EC4">
              <w:rPr>
                <w:rFonts w:asciiTheme="minorHAnsi" w:hAnsiTheme="minorHAnsi" w:cstheme="minorHAnsi"/>
                <w:szCs w:val="24"/>
              </w:rPr>
              <w:t xml:space="preserve"> Use NPF to make LDPs simpler and more consistent.”</w:t>
            </w:r>
          </w:p>
        </w:tc>
        <w:tc>
          <w:tcPr>
            <w:tcW w:w="6251" w:type="dxa"/>
          </w:tcPr>
          <w:p w14:paraId="0782DC83" w14:textId="77777777" w:rsidR="009C5A1D"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Greater statutory weight for the NPF seems another highly centralising prospect. </w:t>
            </w:r>
          </w:p>
          <w:p w14:paraId="425241D1" w14:textId="77777777" w:rsidR="009C5A1D" w:rsidRPr="008B5EC4" w:rsidRDefault="009C5A1D" w:rsidP="003E333B">
            <w:pPr>
              <w:autoSpaceDE w:val="0"/>
              <w:autoSpaceDN w:val="0"/>
              <w:adjustRightInd w:val="0"/>
              <w:rPr>
                <w:rFonts w:asciiTheme="minorHAnsi" w:hAnsiTheme="minorHAnsi" w:cstheme="minorHAnsi"/>
                <w:szCs w:val="24"/>
              </w:rPr>
            </w:pPr>
          </w:p>
          <w:p w14:paraId="68B3B98D" w14:textId="14F2B3FB" w:rsidR="00E907D5" w:rsidRPr="008B5EC4" w:rsidRDefault="00E907D5" w:rsidP="00BD6CF9">
            <w:pPr>
              <w:autoSpaceDE w:val="0"/>
              <w:autoSpaceDN w:val="0"/>
              <w:adjustRightInd w:val="0"/>
              <w:rPr>
                <w:rFonts w:asciiTheme="minorHAnsi" w:hAnsiTheme="minorHAnsi" w:cstheme="minorHAnsi"/>
                <w:szCs w:val="24"/>
              </w:rPr>
            </w:pPr>
          </w:p>
        </w:tc>
      </w:tr>
      <w:tr w:rsidR="00631080" w:rsidRPr="008B5EC4" w14:paraId="244683F2" w14:textId="77777777" w:rsidTr="003E333B">
        <w:tc>
          <w:tcPr>
            <w:tcW w:w="790" w:type="dxa"/>
          </w:tcPr>
          <w:p w14:paraId="729BEAF5"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4</w:t>
            </w:r>
          </w:p>
        </w:tc>
        <w:tc>
          <w:tcPr>
            <w:tcW w:w="6250" w:type="dxa"/>
          </w:tcPr>
          <w:p w14:paraId="6291AE44"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Extend the LDP plan period to 10 years.  Remove MIRs and SPG.</w:t>
            </w:r>
            <w:r w:rsidRPr="008B5EC4">
              <w:rPr>
                <w:rFonts w:asciiTheme="minorHAnsi" w:hAnsiTheme="minorHAnsi" w:cstheme="minorHAnsi"/>
                <w:szCs w:val="24"/>
              </w:rPr>
              <w:t xml:space="preserve">  Introduce ‘gatecheck’</w:t>
            </w:r>
          </w:p>
        </w:tc>
        <w:tc>
          <w:tcPr>
            <w:tcW w:w="6251" w:type="dxa"/>
          </w:tcPr>
          <w:p w14:paraId="09D74AE3"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The </w:t>
            </w:r>
            <w:r w:rsidR="009C5A1D" w:rsidRPr="008B5EC4">
              <w:rPr>
                <w:rFonts w:asciiTheme="minorHAnsi" w:hAnsiTheme="minorHAnsi" w:cstheme="minorHAnsi"/>
                <w:szCs w:val="24"/>
              </w:rPr>
              <w:t>LDP</w:t>
            </w:r>
            <w:r w:rsidRPr="008B5EC4">
              <w:rPr>
                <w:rFonts w:asciiTheme="minorHAnsi" w:hAnsiTheme="minorHAnsi" w:cstheme="minorHAnsi"/>
                <w:szCs w:val="24"/>
              </w:rPr>
              <w:t xml:space="preserve"> will require reviews and changes during those 10 years or risk becoming outdated. How will </w:t>
            </w:r>
            <w:r w:rsidR="009C5A1D" w:rsidRPr="008B5EC4">
              <w:rPr>
                <w:rFonts w:asciiTheme="minorHAnsi" w:hAnsiTheme="minorHAnsi" w:cstheme="minorHAnsi"/>
                <w:szCs w:val="24"/>
              </w:rPr>
              <w:t>public be consulted during these reviews</w:t>
            </w:r>
            <w:r w:rsidRPr="008B5EC4">
              <w:rPr>
                <w:rFonts w:asciiTheme="minorHAnsi" w:hAnsiTheme="minorHAnsi" w:cstheme="minorHAnsi"/>
                <w:szCs w:val="24"/>
              </w:rPr>
              <w:t>?</w:t>
            </w:r>
          </w:p>
          <w:p w14:paraId="23609453" w14:textId="77777777" w:rsidR="00E907D5" w:rsidRPr="008B5EC4" w:rsidRDefault="00E907D5" w:rsidP="003E333B">
            <w:pPr>
              <w:autoSpaceDE w:val="0"/>
              <w:autoSpaceDN w:val="0"/>
              <w:adjustRightInd w:val="0"/>
              <w:rPr>
                <w:rFonts w:asciiTheme="minorHAnsi" w:hAnsiTheme="minorHAnsi" w:cstheme="minorHAnsi"/>
                <w:szCs w:val="24"/>
              </w:rPr>
            </w:pPr>
          </w:p>
          <w:p w14:paraId="4B26EDEC" w14:textId="77777777" w:rsidR="00E907D5" w:rsidRPr="008B5EC4" w:rsidRDefault="00461A14"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Public engagement on LDPs is currently inadequate. </w:t>
            </w:r>
            <w:r w:rsidR="009C5A1D" w:rsidRPr="008B5EC4">
              <w:rPr>
                <w:rFonts w:asciiTheme="minorHAnsi" w:hAnsiTheme="minorHAnsi" w:cstheme="minorHAnsi"/>
                <w:szCs w:val="24"/>
              </w:rPr>
              <w:t xml:space="preserve">How will public engagement opportunities </w:t>
            </w:r>
            <w:r w:rsidRPr="008B5EC4">
              <w:rPr>
                <w:rFonts w:asciiTheme="minorHAnsi" w:hAnsiTheme="minorHAnsi" w:cstheme="minorHAnsi"/>
                <w:szCs w:val="24"/>
              </w:rPr>
              <w:t xml:space="preserve">be improved in future to ensure meaningful debate and high quality involvement, where the public’s views are taken into account? </w:t>
            </w:r>
          </w:p>
          <w:p w14:paraId="2F82524C" w14:textId="34595118" w:rsidR="00E907D5" w:rsidRPr="008B5EC4" w:rsidRDefault="00E907D5" w:rsidP="003E333B">
            <w:pPr>
              <w:autoSpaceDE w:val="0"/>
              <w:autoSpaceDN w:val="0"/>
              <w:adjustRightInd w:val="0"/>
              <w:rPr>
                <w:rFonts w:asciiTheme="minorHAnsi" w:hAnsiTheme="minorHAnsi" w:cstheme="minorHAnsi"/>
                <w:szCs w:val="24"/>
              </w:rPr>
            </w:pPr>
          </w:p>
          <w:p w14:paraId="3F857EEE" w14:textId="77777777" w:rsidR="00690BBD" w:rsidRPr="008B5EC4" w:rsidRDefault="00690BBD" w:rsidP="003E333B">
            <w:pPr>
              <w:autoSpaceDE w:val="0"/>
              <w:autoSpaceDN w:val="0"/>
              <w:adjustRightInd w:val="0"/>
              <w:rPr>
                <w:rFonts w:asciiTheme="minorHAnsi" w:hAnsiTheme="minorHAnsi" w:cstheme="minorHAnsi"/>
                <w:szCs w:val="24"/>
              </w:rPr>
            </w:pPr>
            <w:r w:rsidRPr="008B5EC4">
              <w:rPr>
                <w:rFonts w:asciiTheme="minorHAnsi" w:hAnsiTheme="minorHAnsi" w:cstheme="minorHAnsi"/>
              </w:rPr>
              <w:t>Main driver of abolishing Main Issues Report in LDP process seems to be efficiency.  But more effective public involvement, gate check etc requires more time and effort, not less</w:t>
            </w:r>
            <w:r w:rsidRPr="008B5EC4">
              <w:rPr>
                <w:rFonts w:asciiTheme="minorHAnsi" w:hAnsiTheme="minorHAnsi" w:cstheme="minorHAnsi"/>
                <w:szCs w:val="24"/>
              </w:rPr>
              <w:t xml:space="preserve">. </w:t>
            </w:r>
          </w:p>
          <w:p w14:paraId="1AA3B3DB" w14:textId="77777777" w:rsidR="00690BBD" w:rsidRPr="008B5EC4" w:rsidRDefault="00690BBD" w:rsidP="003E333B">
            <w:pPr>
              <w:autoSpaceDE w:val="0"/>
              <w:autoSpaceDN w:val="0"/>
              <w:adjustRightInd w:val="0"/>
              <w:rPr>
                <w:rFonts w:asciiTheme="minorHAnsi" w:hAnsiTheme="minorHAnsi" w:cstheme="minorHAnsi"/>
                <w:szCs w:val="24"/>
              </w:rPr>
            </w:pPr>
          </w:p>
          <w:p w14:paraId="3DA2DAC7" w14:textId="1F4F04E9" w:rsidR="00E907D5" w:rsidRPr="008B5EC4" w:rsidRDefault="00690BBD"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We propose planners acquire a better understanding and use of participatory </w:t>
            </w:r>
            <w:r w:rsidR="00E907D5" w:rsidRPr="008B5EC4">
              <w:rPr>
                <w:rFonts w:asciiTheme="minorHAnsi" w:hAnsiTheme="minorHAnsi" w:cstheme="minorHAnsi"/>
                <w:szCs w:val="24"/>
              </w:rPr>
              <w:t xml:space="preserve">techniques </w:t>
            </w:r>
            <w:r w:rsidRPr="008B5EC4">
              <w:rPr>
                <w:rFonts w:asciiTheme="minorHAnsi" w:hAnsiTheme="minorHAnsi" w:cstheme="minorHAnsi"/>
                <w:szCs w:val="24"/>
              </w:rPr>
              <w:t xml:space="preserve">to improve MIR process </w:t>
            </w:r>
            <w:r w:rsidR="00E907D5" w:rsidRPr="008B5EC4">
              <w:rPr>
                <w:rFonts w:asciiTheme="minorHAnsi" w:hAnsiTheme="minorHAnsi" w:cstheme="minorHAnsi"/>
                <w:szCs w:val="24"/>
              </w:rPr>
              <w:t>rather than removing a consultation opportunity.</w:t>
            </w:r>
          </w:p>
          <w:p w14:paraId="2BAFDB23" w14:textId="77777777" w:rsidR="00E907D5" w:rsidRPr="008B5EC4" w:rsidRDefault="00E907D5" w:rsidP="003E333B">
            <w:pPr>
              <w:autoSpaceDE w:val="0"/>
              <w:autoSpaceDN w:val="0"/>
              <w:adjustRightInd w:val="0"/>
              <w:rPr>
                <w:rFonts w:asciiTheme="minorHAnsi" w:hAnsiTheme="minorHAnsi" w:cstheme="minorHAnsi"/>
                <w:szCs w:val="24"/>
              </w:rPr>
            </w:pPr>
          </w:p>
          <w:p w14:paraId="14769533" w14:textId="7FDEE36E" w:rsidR="00E907D5" w:rsidRPr="008B5EC4" w:rsidRDefault="008B5EC4" w:rsidP="003E333B">
            <w:pPr>
              <w:autoSpaceDE w:val="0"/>
              <w:autoSpaceDN w:val="0"/>
              <w:adjustRightInd w:val="0"/>
              <w:rPr>
                <w:rFonts w:asciiTheme="minorHAnsi" w:hAnsiTheme="minorHAnsi" w:cstheme="minorHAnsi"/>
                <w:szCs w:val="24"/>
              </w:rPr>
            </w:pPr>
            <w:r>
              <w:rPr>
                <w:rFonts w:asciiTheme="minorHAnsi" w:hAnsiTheme="minorHAnsi" w:cstheme="minorHAnsi"/>
                <w:szCs w:val="24"/>
              </w:rPr>
              <w:t>Proposal for c</w:t>
            </w:r>
            <w:r w:rsidR="00E907D5" w:rsidRPr="008B5EC4">
              <w:rPr>
                <w:rFonts w:asciiTheme="minorHAnsi" w:hAnsiTheme="minorHAnsi" w:cstheme="minorHAnsi"/>
                <w:szCs w:val="24"/>
              </w:rPr>
              <w:t>itizen panels</w:t>
            </w:r>
            <w:r>
              <w:rPr>
                <w:rFonts w:asciiTheme="minorHAnsi" w:hAnsiTheme="minorHAnsi" w:cstheme="minorHAnsi"/>
                <w:szCs w:val="24"/>
              </w:rPr>
              <w:t xml:space="preserve"> is</w:t>
            </w:r>
            <w:r w:rsidR="00E907D5" w:rsidRPr="008B5EC4">
              <w:rPr>
                <w:rFonts w:asciiTheme="minorHAnsi" w:hAnsiTheme="minorHAnsi" w:cstheme="minorHAnsi"/>
                <w:szCs w:val="24"/>
              </w:rPr>
              <w:t xml:space="preserve"> interesting, and </w:t>
            </w:r>
            <w:r>
              <w:rPr>
                <w:rFonts w:asciiTheme="minorHAnsi" w:hAnsiTheme="minorHAnsi" w:cstheme="minorHAnsi"/>
                <w:szCs w:val="24"/>
              </w:rPr>
              <w:t xml:space="preserve">a </w:t>
            </w:r>
            <w:r w:rsidR="00E907D5" w:rsidRPr="008B5EC4">
              <w:rPr>
                <w:rFonts w:asciiTheme="minorHAnsi" w:hAnsiTheme="minorHAnsi" w:cstheme="minorHAnsi"/>
                <w:szCs w:val="24"/>
              </w:rPr>
              <w:t>great potential to use elsewhere in planning too, eg LRB’s.</w:t>
            </w:r>
          </w:p>
        </w:tc>
      </w:tr>
      <w:tr w:rsidR="00631080" w:rsidRPr="008B5EC4" w14:paraId="204AF586" w14:textId="77777777" w:rsidTr="003E333B">
        <w:tc>
          <w:tcPr>
            <w:tcW w:w="790" w:type="dxa"/>
          </w:tcPr>
          <w:p w14:paraId="40409A27"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5</w:t>
            </w:r>
          </w:p>
        </w:tc>
        <w:tc>
          <w:tcPr>
            <w:tcW w:w="6250" w:type="dxa"/>
          </w:tcPr>
          <w:p w14:paraId="0966AFB3"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b/>
                <w:szCs w:val="24"/>
              </w:rPr>
              <w:t>Making plans that deliver</w:t>
            </w:r>
            <w:r w:rsidRPr="008B5EC4">
              <w:rPr>
                <w:rFonts w:asciiTheme="minorHAnsi" w:hAnsiTheme="minorHAnsi" w:cstheme="minorHAnsi"/>
                <w:szCs w:val="24"/>
              </w:rPr>
              <w:t>. Strengthen the commitments in the plan and ensure planned development happens on the ground.</w:t>
            </w:r>
          </w:p>
        </w:tc>
        <w:tc>
          <w:tcPr>
            <w:tcW w:w="6251" w:type="dxa"/>
          </w:tcPr>
          <w:p w14:paraId="436F1E39" w14:textId="509F60C2"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Proposals make plan-making more complex, which puts extra pressure on development planning rather than development management</w:t>
            </w:r>
            <w:r w:rsidR="008C5B74" w:rsidRPr="008B5EC4">
              <w:rPr>
                <w:rFonts w:asciiTheme="minorHAnsi" w:hAnsiTheme="minorHAnsi" w:cstheme="minorHAnsi"/>
                <w:szCs w:val="24"/>
              </w:rPr>
              <w:t xml:space="preserve"> without necessarily resolving any problems.</w:t>
            </w:r>
            <w:r w:rsidRPr="008B5EC4">
              <w:rPr>
                <w:rFonts w:asciiTheme="minorHAnsi" w:hAnsiTheme="minorHAnsi" w:cstheme="minorHAnsi"/>
                <w:szCs w:val="24"/>
              </w:rPr>
              <w:t xml:space="preserve"> </w:t>
            </w:r>
          </w:p>
          <w:p w14:paraId="18E75364" w14:textId="77777777" w:rsidR="00461A14" w:rsidRPr="008B5EC4" w:rsidRDefault="00461A14" w:rsidP="003E333B">
            <w:pPr>
              <w:rPr>
                <w:rFonts w:asciiTheme="minorHAnsi" w:hAnsiTheme="minorHAnsi" w:cstheme="minorHAnsi"/>
                <w:szCs w:val="24"/>
              </w:rPr>
            </w:pPr>
          </w:p>
          <w:p w14:paraId="7D76DF44" w14:textId="27475DE6" w:rsidR="00461A14" w:rsidRPr="008B5EC4" w:rsidRDefault="00461A14" w:rsidP="003E333B">
            <w:pPr>
              <w:rPr>
                <w:rFonts w:asciiTheme="minorHAnsi" w:hAnsiTheme="minorHAnsi" w:cstheme="minorHAnsi"/>
                <w:szCs w:val="24"/>
              </w:rPr>
            </w:pPr>
            <w:r w:rsidRPr="008B5EC4">
              <w:rPr>
                <w:rFonts w:asciiTheme="minorHAnsi" w:hAnsiTheme="minorHAnsi" w:cstheme="minorHAnsi"/>
                <w:szCs w:val="24"/>
              </w:rPr>
              <w:t>Relies on the flawed assumption that early engagement irons out contentious issues.</w:t>
            </w:r>
            <w:r w:rsidR="00690BBD" w:rsidRPr="008B5EC4">
              <w:rPr>
                <w:rFonts w:asciiTheme="minorHAnsi" w:hAnsiTheme="minorHAnsi" w:cstheme="minorHAnsi"/>
                <w:szCs w:val="24"/>
              </w:rPr>
              <w:t xml:space="preserve"> </w:t>
            </w:r>
            <w:r w:rsidR="00690BBD" w:rsidRPr="008B5EC4">
              <w:rPr>
                <w:rFonts w:asciiTheme="minorHAnsi" w:hAnsiTheme="minorHAnsi" w:cstheme="minorHAnsi"/>
              </w:rPr>
              <w:t>More likely to get "plans that deliver" if those plans are formulated and "owned" by communities</w:t>
            </w:r>
          </w:p>
          <w:p w14:paraId="54603FE5" w14:textId="77777777" w:rsidR="00E907D5" w:rsidRPr="008B5EC4" w:rsidRDefault="00E907D5" w:rsidP="003E333B">
            <w:pPr>
              <w:rPr>
                <w:rFonts w:asciiTheme="minorHAnsi" w:hAnsiTheme="minorHAnsi" w:cstheme="minorHAnsi"/>
                <w:szCs w:val="24"/>
              </w:rPr>
            </w:pPr>
          </w:p>
          <w:p w14:paraId="0B800857" w14:textId="492E37E2" w:rsidR="00E907D5" w:rsidRPr="008B5EC4" w:rsidRDefault="005229F9" w:rsidP="003E333B">
            <w:pPr>
              <w:rPr>
                <w:rFonts w:asciiTheme="minorHAnsi" w:hAnsiTheme="minorHAnsi" w:cstheme="minorHAnsi"/>
                <w:szCs w:val="24"/>
              </w:rPr>
            </w:pPr>
            <w:r w:rsidRPr="008B5EC4">
              <w:rPr>
                <w:rFonts w:asciiTheme="minorHAnsi" w:hAnsiTheme="minorHAnsi" w:cstheme="minorHAnsi"/>
                <w:szCs w:val="24"/>
              </w:rPr>
              <w:t>Stronger development plans have the p</w:t>
            </w:r>
            <w:r w:rsidR="00E907D5" w:rsidRPr="008B5EC4">
              <w:rPr>
                <w:rFonts w:asciiTheme="minorHAnsi" w:hAnsiTheme="minorHAnsi" w:cstheme="minorHAnsi"/>
                <w:szCs w:val="24"/>
              </w:rPr>
              <w:t>otential</w:t>
            </w:r>
            <w:r w:rsidR="0047635B" w:rsidRPr="008B5EC4">
              <w:rPr>
                <w:rFonts w:asciiTheme="minorHAnsi" w:hAnsiTheme="minorHAnsi" w:cstheme="minorHAnsi"/>
                <w:szCs w:val="24"/>
              </w:rPr>
              <w:t xml:space="preserve"> for better planned development</w:t>
            </w:r>
            <w:r w:rsidR="00E907D5" w:rsidRPr="008B5EC4">
              <w:rPr>
                <w:rFonts w:asciiTheme="minorHAnsi" w:hAnsiTheme="minorHAnsi" w:cstheme="minorHAnsi"/>
                <w:szCs w:val="24"/>
              </w:rPr>
              <w:t xml:space="preserve"> if resources allow, however often the detail</w:t>
            </w:r>
            <w:r w:rsidR="0047635B" w:rsidRPr="008B5EC4">
              <w:rPr>
                <w:rFonts w:asciiTheme="minorHAnsi" w:hAnsiTheme="minorHAnsi" w:cstheme="minorHAnsi"/>
                <w:szCs w:val="24"/>
              </w:rPr>
              <w:t xml:space="preserve"> of the application itself</w:t>
            </w:r>
            <w:r w:rsidRPr="008B5EC4">
              <w:rPr>
                <w:rFonts w:asciiTheme="minorHAnsi" w:hAnsiTheme="minorHAnsi" w:cstheme="minorHAnsi"/>
                <w:szCs w:val="24"/>
              </w:rPr>
              <w:t xml:space="preserve"> is </w:t>
            </w:r>
            <w:r w:rsidR="008B5EC4">
              <w:rPr>
                <w:rFonts w:asciiTheme="minorHAnsi" w:hAnsiTheme="minorHAnsi" w:cstheme="minorHAnsi"/>
                <w:szCs w:val="24"/>
              </w:rPr>
              <w:t xml:space="preserve">crucial, conferring planning </w:t>
            </w:r>
            <w:r w:rsidRPr="008B5EC4">
              <w:rPr>
                <w:rFonts w:asciiTheme="minorHAnsi" w:hAnsiTheme="minorHAnsi" w:cstheme="minorHAnsi"/>
                <w:szCs w:val="24"/>
              </w:rPr>
              <w:t xml:space="preserve">permission in principle is therefore risky. </w:t>
            </w:r>
            <w:r w:rsidR="00E907D5" w:rsidRPr="008B5EC4">
              <w:rPr>
                <w:rFonts w:asciiTheme="minorHAnsi" w:hAnsiTheme="minorHAnsi" w:cstheme="minorHAnsi"/>
                <w:szCs w:val="24"/>
              </w:rPr>
              <w:t xml:space="preserve">Eg in environmental protection, </w:t>
            </w:r>
            <w:r w:rsidR="0047635B" w:rsidRPr="008B5EC4">
              <w:rPr>
                <w:rFonts w:asciiTheme="minorHAnsi" w:hAnsiTheme="minorHAnsi" w:cstheme="minorHAnsi"/>
                <w:szCs w:val="24"/>
              </w:rPr>
              <w:t>initial proposals</w:t>
            </w:r>
            <w:r w:rsidR="00E907D5" w:rsidRPr="008B5EC4">
              <w:rPr>
                <w:rFonts w:asciiTheme="minorHAnsi" w:hAnsiTheme="minorHAnsi" w:cstheme="minorHAnsi"/>
                <w:szCs w:val="24"/>
              </w:rPr>
              <w:t xml:space="preserve"> may miss crucial information that would </w:t>
            </w:r>
            <w:r w:rsidR="0047635B" w:rsidRPr="008B5EC4">
              <w:rPr>
                <w:rFonts w:asciiTheme="minorHAnsi" w:hAnsiTheme="minorHAnsi" w:cstheme="minorHAnsi"/>
                <w:szCs w:val="24"/>
              </w:rPr>
              <w:t xml:space="preserve">later </w:t>
            </w:r>
            <w:r w:rsidR="00E907D5" w:rsidRPr="008B5EC4">
              <w:rPr>
                <w:rFonts w:asciiTheme="minorHAnsi" w:hAnsiTheme="minorHAnsi" w:cstheme="minorHAnsi"/>
                <w:szCs w:val="24"/>
              </w:rPr>
              <w:t xml:space="preserve">lead to a dismissal of a proposal. </w:t>
            </w:r>
          </w:p>
          <w:p w14:paraId="379C535A" w14:textId="77777777" w:rsidR="00690BBD" w:rsidRPr="008B5EC4" w:rsidRDefault="00690BBD" w:rsidP="003E333B">
            <w:pPr>
              <w:rPr>
                <w:rFonts w:asciiTheme="minorHAnsi" w:hAnsiTheme="minorHAnsi" w:cstheme="minorHAnsi"/>
                <w:szCs w:val="24"/>
              </w:rPr>
            </w:pPr>
          </w:p>
          <w:p w14:paraId="3772604B" w14:textId="59947DDB" w:rsidR="00690BBD" w:rsidRPr="008B5EC4" w:rsidRDefault="00690BBD" w:rsidP="003E333B">
            <w:pPr>
              <w:rPr>
                <w:rFonts w:asciiTheme="minorHAnsi" w:hAnsiTheme="minorHAnsi" w:cstheme="minorHAnsi"/>
                <w:szCs w:val="24"/>
              </w:rPr>
            </w:pPr>
            <w:r w:rsidRPr="008B5EC4">
              <w:rPr>
                <w:rFonts w:asciiTheme="minorHAnsi" w:hAnsiTheme="minorHAnsi" w:cstheme="minorHAnsi"/>
              </w:rPr>
              <w:t>Changes to the system should not make the assumption that allocating sites in the LDP reduces the right of communities to respond to individual applications at a later date</w:t>
            </w:r>
          </w:p>
          <w:p w14:paraId="49CCA468" w14:textId="0AAB4513" w:rsidR="005229F9" w:rsidRPr="008B5EC4" w:rsidRDefault="005229F9" w:rsidP="005229F9">
            <w:pPr>
              <w:pStyle w:val="NormalWeb"/>
              <w:rPr>
                <w:rFonts w:asciiTheme="minorHAnsi" w:hAnsiTheme="minorHAnsi" w:cstheme="minorHAnsi"/>
              </w:rPr>
            </w:pPr>
            <w:r w:rsidRPr="008B5EC4">
              <w:rPr>
                <w:rFonts w:asciiTheme="minorHAnsi" w:hAnsiTheme="minorHAnsi" w:cstheme="minorHAnsi"/>
              </w:rPr>
              <w:t>Besides</w:t>
            </w:r>
            <w:r w:rsidR="008B5EC4">
              <w:rPr>
                <w:rFonts w:asciiTheme="minorHAnsi" w:hAnsiTheme="minorHAnsi" w:cstheme="minorHAnsi"/>
              </w:rPr>
              <w:t>,</w:t>
            </w:r>
            <w:r w:rsidRPr="008B5EC4">
              <w:rPr>
                <w:rFonts w:asciiTheme="minorHAnsi" w:hAnsiTheme="minorHAnsi" w:cstheme="minorHAnsi"/>
              </w:rPr>
              <w:t xml:space="preserve"> surely a designation in a plan already confers a sort of outline planning permission, what does the SG intend to gain from granting planning permission in principle to sites allocated in the plan, which only increases the workload of local planning authorities.</w:t>
            </w:r>
          </w:p>
          <w:p w14:paraId="4ACC0977" w14:textId="77777777" w:rsidR="00E907D5" w:rsidRPr="008B5EC4" w:rsidRDefault="00E907D5" w:rsidP="003E333B">
            <w:pPr>
              <w:rPr>
                <w:rFonts w:asciiTheme="minorHAnsi" w:hAnsiTheme="minorHAnsi" w:cstheme="minorHAnsi"/>
                <w:szCs w:val="24"/>
              </w:rPr>
            </w:pPr>
          </w:p>
          <w:p w14:paraId="1093F259" w14:textId="0D4FCBA5"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Disenfranchises late challenges</w:t>
            </w:r>
            <w:r w:rsidR="008C5B74" w:rsidRPr="008B5EC4">
              <w:rPr>
                <w:rFonts w:asciiTheme="minorHAnsi" w:hAnsiTheme="minorHAnsi" w:cstheme="minorHAnsi"/>
                <w:szCs w:val="24"/>
              </w:rPr>
              <w:t xml:space="preserve"> but does not really penalise speculative development applications that are made against the provisions in a plan</w:t>
            </w:r>
          </w:p>
          <w:p w14:paraId="16C50B30" w14:textId="77777777" w:rsidR="00E907D5" w:rsidRPr="008B5EC4" w:rsidRDefault="00E907D5" w:rsidP="005229F9">
            <w:pPr>
              <w:pStyle w:val="NormalWeb"/>
              <w:rPr>
                <w:rFonts w:asciiTheme="minorHAnsi" w:hAnsiTheme="minorHAnsi" w:cstheme="minorHAnsi"/>
              </w:rPr>
            </w:pPr>
          </w:p>
        </w:tc>
      </w:tr>
    </w:tbl>
    <w:p w14:paraId="76B9DB49" w14:textId="77777777" w:rsidR="00E907D5" w:rsidRPr="008B5EC4" w:rsidRDefault="00E907D5" w:rsidP="00E907D5">
      <w:pPr>
        <w:pStyle w:val="ListParagraph"/>
        <w:tabs>
          <w:tab w:val="left" w:pos="709"/>
          <w:tab w:val="left" w:pos="1560"/>
        </w:tabs>
        <w:autoSpaceDE w:val="0"/>
        <w:autoSpaceDN w:val="0"/>
        <w:adjustRightInd w:val="0"/>
        <w:rPr>
          <w:rFonts w:cstheme="minorHAnsi"/>
          <w:i/>
          <w:szCs w:val="24"/>
        </w:rPr>
      </w:pPr>
    </w:p>
    <w:p w14:paraId="531E75E8" w14:textId="77777777" w:rsidR="00E907D5" w:rsidRPr="008B5EC4" w:rsidRDefault="00E907D5" w:rsidP="00E907D5">
      <w:pPr>
        <w:tabs>
          <w:tab w:val="left" w:pos="709"/>
          <w:tab w:val="left" w:pos="1560"/>
        </w:tabs>
        <w:autoSpaceDE w:val="0"/>
        <w:autoSpaceDN w:val="0"/>
        <w:adjustRightInd w:val="0"/>
        <w:ind w:left="709" w:hanging="709"/>
        <w:rPr>
          <w:rFonts w:cstheme="minorHAnsi"/>
          <w:i/>
          <w:szCs w:val="24"/>
        </w:rPr>
      </w:pPr>
      <w:r w:rsidRPr="008B5EC4">
        <w:rPr>
          <w:rFonts w:cstheme="minorHAnsi"/>
          <w:i/>
          <w:szCs w:val="24"/>
        </w:rPr>
        <w:t>PEOPLE MAKE THE SYSTEM WORK –</w:t>
      </w:r>
    </w:p>
    <w:tbl>
      <w:tblPr>
        <w:tblStyle w:val="TableGrid"/>
        <w:tblW w:w="0" w:type="auto"/>
        <w:tblLook w:val="04A0" w:firstRow="1" w:lastRow="0" w:firstColumn="1" w:lastColumn="0" w:noHBand="0" w:noVBand="1"/>
      </w:tblPr>
      <w:tblGrid>
        <w:gridCol w:w="596"/>
        <w:gridCol w:w="4210"/>
        <w:gridCol w:w="4210"/>
      </w:tblGrid>
      <w:tr w:rsidR="008B5EC4" w:rsidRPr="008B5EC4" w14:paraId="46CA57FF" w14:textId="77777777" w:rsidTr="003E333B">
        <w:tc>
          <w:tcPr>
            <w:tcW w:w="596" w:type="dxa"/>
          </w:tcPr>
          <w:p w14:paraId="529E1ED2"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6</w:t>
            </w:r>
          </w:p>
        </w:tc>
        <w:tc>
          <w:tcPr>
            <w:tcW w:w="4210" w:type="dxa"/>
          </w:tcPr>
          <w:p w14:paraId="17113A74"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Community-prepared local place plans to form part of the statutory LDP</w:t>
            </w:r>
          </w:p>
          <w:p w14:paraId="0AFC37A8" w14:textId="77777777" w:rsidR="00E50A36" w:rsidRPr="008B5EC4" w:rsidRDefault="00E50A36"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Building local community capacity</w:t>
            </w:r>
          </w:p>
          <w:p w14:paraId="08EFCE66" w14:textId="77777777" w:rsidR="00E50A36" w:rsidRPr="008B5EC4" w:rsidRDefault="00E50A36" w:rsidP="003E333B">
            <w:pPr>
              <w:autoSpaceDE w:val="0"/>
              <w:autoSpaceDN w:val="0"/>
              <w:adjustRightInd w:val="0"/>
              <w:rPr>
                <w:rFonts w:asciiTheme="minorHAnsi" w:hAnsiTheme="minorHAnsi" w:cstheme="minorHAnsi"/>
                <w:szCs w:val="24"/>
              </w:rPr>
            </w:pPr>
          </w:p>
        </w:tc>
        <w:tc>
          <w:tcPr>
            <w:tcW w:w="4210" w:type="dxa"/>
          </w:tcPr>
          <w:p w14:paraId="35C9A158" w14:textId="6B285DBE" w:rsidR="008B5EC4" w:rsidRDefault="008B5EC4" w:rsidP="008B5EC4">
            <w:pPr>
              <w:autoSpaceDE w:val="0"/>
              <w:autoSpaceDN w:val="0"/>
              <w:adjustRightInd w:val="0"/>
              <w:rPr>
                <w:rFonts w:asciiTheme="minorHAnsi" w:hAnsiTheme="minorHAnsi" w:cstheme="minorHAnsi"/>
              </w:rPr>
            </w:pPr>
            <w:r w:rsidRPr="008B5EC4">
              <w:rPr>
                <w:rFonts w:asciiTheme="minorHAnsi" w:hAnsiTheme="minorHAnsi" w:cstheme="minorHAnsi"/>
              </w:rPr>
              <w:t xml:space="preserve">The idea of Local Place Plans is POTENTIALLY empowering for local communities but much depends on the detail of implementation. </w:t>
            </w:r>
          </w:p>
          <w:p w14:paraId="7337831D" w14:textId="77777777" w:rsidR="008B5EC4" w:rsidRDefault="008B5EC4" w:rsidP="008B5EC4">
            <w:pPr>
              <w:autoSpaceDE w:val="0"/>
              <w:autoSpaceDN w:val="0"/>
              <w:adjustRightInd w:val="0"/>
              <w:rPr>
                <w:rFonts w:asciiTheme="minorHAnsi" w:hAnsiTheme="minorHAnsi" w:cstheme="minorHAnsi"/>
              </w:rPr>
            </w:pPr>
          </w:p>
          <w:p w14:paraId="67AF2A81" w14:textId="410E2303" w:rsidR="007D3C1A" w:rsidRPr="008B5EC4" w:rsidRDefault="00BE65A4" w:rsidP="003E333B">
            <w:pPr>
              <w:autoSpaceDE w:val="0"/>
              <w:autoSpaceDN w:val="0"/>
              <w:adjustRightInd w:val="0"/>
              <w:rPr>
                <w:rFonts w:asciiTheme="minorHAnsi" w:hAnsiTheme="minorHAnsi" w:cstheme="minorHAnsi"/>
                <w:szCs w:val="24"/>
              </w:rPr>
            </w:pPr>
            <w:r>
              <w:rPr>
                <w:rFonts w:asciiTheme="minorHAnsi" w:hAnsiTheme="minorHAnsi" w:cstheme="minorHAnsi"/>
                <w:szCs w:val="24"/>
              </w:rPr>
              <w:t>Key issue is</w:t>
            </w:r>
            <w:r w:rsidR="007D3C1A" w:rsidRPr="008B5EC4">
              <w:rPr>
                <w:rFonts w:asciiTheme="minorHAnsi" w:hAnsiTheme="minorHAnsi" w:cstheme="minorHAnsi"/>
                <w:szCs w:val="24"/>
              </w:rPr>
              <w:t xml:space="preserve"> resourcing </w:t>
            </w:r>
            <w:r>
              <w:rPr>
                <w:rFonts w:asciiTheme="minorHAnsi" w:hAnsiTheme="minorHAnsi" w:cstheme="minorHAnsi"/>
                <w:szCs w:val="24"/>
              </w:rPr>
              <w:t xml:space="preserve">communities </w:t>
            </w:r>
            <w:r w:rsidR="007D3C1A" w:rsidRPr="008B5EC4">
              <w:rPr>
                <w:rFonts w:asciiTheme="minorHAnsi" w:hAnsiTheme="minorHAnsi" w:cstheme="minorHAnsi"/>
                <w:szCs w:val="24"/>
              </w:rPr>
              <w:t>to</w:t>
            </w:r>
            <w:r>
              <w:rPr>
                <w:rFonts w:asciiTheme="minorHAnsi" w:hAnsiTheme="minorHAnsi" w:cstheme="minorHAnsi"/>
                <w:szCs w:val="24"/>
              </w:rPr>
              <w:t xml:space="preserve"> develop their own Local Place Plans</w:t>
            </w:r>
            <w:r w:rsidR="00B66E48">
              <w:rPr>
                <w:rFonts w:asciiTheme="minorHAnsi" w:hAnsiTheme="minorHAnsi" w:cstheme="minorHAnsi"/>
                <w:szCs w:val="24"/>
              </w:rPr>
              <w:t>, particularly disadvantaged communities</w:t>
            </w:r>
            <w:r w:rsidR="007D3C1A" w:rsidRPr="008B5EC4">
              <w:rPr>
                <w:rFonts w:asciiTheme="minorHAnsi" w:hAnsiTheme="minorHAnsi" w:cstheme="minorHAnsi"/>
                <w:szCs w:val="24"/>
              </w:rPr>
              <w:t>.</w:t>
            </w:r>
          </w:p>
          <w:p w14:paraId="26325DD8" w14:textId="77777777" w:rsidR="00694EC7" w:rsidRPr="008B5EC4" w:rsidRDefault="00694EC7" w:rsidP="003E333B">
            <w:pPr>
              <w:autoSpaceDE w:val="0"/>
              <w:autoSpaceDN w:val="0"/>
              <w:adjustRightInd w:val="0"/>
              <w:rPr>
                <w:rFonts w:asciiTheme="minorHAnsi" w:hAnsiTheme="minorHAnsi" w:cstheme="minorHAnsi"/>
                <w:szCs w:val="24"/>
              </w:rPr>
            </w:pPr>
          </w:p>
          <w:p w14:paraId="72CDD287" w14:textId="0E985B7F"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Community aspirations that do not conform with development plans will be subjugated</w:t>
            </w:r>
            <w:r w:rsidR="00BE65A4">
              <w:rPr>
                <w:rFonts w:asciiTheme="minorHAnsi" w:hAnsiTheme="minorHAnsi" w:cstheme="minorHAnsi"/>
                <w:szCs w:val="24"/>
              </w:rPr>
              <w:t xml:space="preserve"> under this proposal</w:t>
            </w:r>
            <w:r w:rsidR="007D3C1A" w:rsidRPr="008B5EC4">
              <w:rPr>
                <w:rFonts w:asciiTheme="minorHAnsi" w:hAnsiTheme="minorHAnsi" w:cstheme="minorHAnsi"/>
                <w:szCs w:val="24"/>
              </w:rPr>
              <w:t>, this suggests a very negative view of people’s motivation for getting involved in planning</w:t>
            </w:r>
            <w:r w:rsidRPr="008B5EC4">
              <w:rPr>
                <w:rFonts w:asciiTheme="minorHAnsi" w:hAnsiTheme="minorHAnsi" w:cstheme="minorHAnsi"/>
                <w:szCs w:val="24"/>
              </w:rPr>
              <w:t xml:space="preserve">. </w:t>
            </w:r>
          </w:p>
          <w:p w14:paraId="291EDA74" w14:textId="77777777" w:rsidR="00694EC7" w:rsidRPr="008B5EC4" w:rsidRDefault="00694EC7" w:rsidP="003E333B">
            <w:pPr>
              <w:autoSpaceDE w:val="0"/>
              <w:autoSpaceDN w:val="0"/>
              <w:adjustRightInd w:val="0"/>
              <w:rPr>
                <w:rFonts w:asciiTheme="minorHAnsi" w:hAnsiTheme="minorHAnsi" w:cstheme="minorHAnsi"/>
                <w:szCs w:val="24"/>
              </w:rPr>
            </w:pPr>
          </w:p>
          <w:p w14:paraId="1880A9A7" w14:textId="77777777" w:rsidR="007D3C1A" w:rsidRPr="008B5EC4" w:rsidRDefault="007D3C1A" w:rsidP="003E333B">
            <w:pPr>
              <w:autoSpaceDE w:val="0"/>
              <w:autoSpaceDN w:val="0"/>
              <w:adjustRightInd w:val="0"/>
              <w:rPr>
                <w:rFonts w:asciiTheme="minorHAnsi" w:hAnsiTheme="minorHAnsi" w:cstheme="minorHAnsi"/>
                <w:szCs w:val="24"/>
              </w:rPr>
            </w:pPr>
          </w:p>
          <w:p w14:paraId="17683702" w14:textId="3BBA3708" w:rsidR="007D3C1A" w:rsidRPr="008B5EC4" w:rsidRDefault="00E50A36"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Uncertain what additional value </w:t>
            </w:r>
            <w:r w:rsidR="007D3C1A" w:rsidRPr="008B5EC4">
              <w:rPr>
                <w:rFonts w:asciiTheme="minorHAnsi" w:hAnsiTheme="minorHAnsi" w:cstheme="minorHAnsi"/>
                <w:szCs w:val="24"/>
              </w:rPr>
              <w:t>t</w:t>
            </w:r>
            <w:r w:rsidRPr="008B5EC4">
              <w:rPr>
                <w:rFonts w:asciiTheme="minorHAnsi" w:hAnsiTheme="minorHAnsi" w:cstheme="minorHAnsi"/>
                <w:szCs w:val="24"/>
              </w:rPr>
              <w:t xml:space="preserve">he </w:t>
            </w:r>
            <w:r w:rsidR="00694EC7" w:rsidRPr="008B5EC4">
              <w:rPr>
                <w:rFonts w:asciiTheme="minorHAnsi" w:hAnsiTheme="minorHAnsi" w:cstheme="minorHAnsi"/>
                <w:szCs w:val="24"/>
              </w:rPr>
              <w:t xml:space="preserve">new duty </w:t>
            </w:r>
            <w:r w:rsidRPr="008B5EC4">
              <w:rPr>
                <w:rFonts w:asciiTheme="minorHAnsi" w:hAnsiTheme="minorHAnsi" w:cstheme="minorHAnsi"/>
                <w:szCs w:val="24"/>
              </w:rPr>
              <w:t>to consult community councils in preparing LDP plans</w:t>
            </w:r>
            <w:r w:rsidR="007D3C1A" w:rsidRPr="008B5EC4">
              <w:rPr>
                <w:rFonts w:asciiTheme="minorHAnsi" w:hAnsiTheme="minorHAnsi" w:cstheme="minorHAnsi"/>
                <w:szCs w:val="24"/>
              </w:rPr>
              <w:t xml:space="preserve"> will bring or how it will operate</w:t>
            </w:r>
            <w:r w:rsidRPr="008B5EC4">
              <w:rPr>
                <w:rFonts w:asciiTheme="minorHAnsi" w:hAnsiTheme="minorHAnsi" w:cstheme="minorHAnsi"/>
                <w:szCs w:val="24"/>
              </w:rPr>
              <w:t>.</w:t>
            </w:r>
          </w:p>
          <w:p w14:paraId="5D127D14" w14:textId="1413035F" w:rsidR="00E50A36" w:rsidRPr="008B5EC4" w:rsidRDefault="00E50A36"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 </w:t>
            </w:r>
          </w:p>
          <w:p w14:paraId="1B2D3AE9" w14:textId="77777777" w:rsidR="00E50A36" w:rsidRDefault="00E50A36"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Concern about the emphasis on charrettes to deliver community involvement, other techniques can provide additional value and can provide better opportunity to iron out contentious issues, rather than gloss over them. </w:t>
            </w:r>
          </w:p>
          <w:p w14:paraId="3C77D1E6" w14:textId="77777777" w:rsidR="00B66E48" w:rsidRDefault="00B66E48" w:rsidP="003E333B">
            <w:pPr>
              <w:autoSpaceDE w:val="0"/>
              <w:autoSpaceDN w:val="0"/>
              <w:adjustRightInd w:val="0"/>
              <w:rPr>
                <w:rFonts w:asciiTheme="minorHAnsi" w:hAnsiTheme="minorHAnsi" w:cstheme="minorHAnsi"/>
                <w:szCs w:val="24"/>
              </w:rPr>
            </w:pPr>
          </w:p>
          <w:p w14:paraId="295541CF" w14:textId="1FE20AC6" w:rsidR="00B66E48" w:rsidRPr="008B5EC4" w:rsidRDefault="00B66E48" w:rsidP="003E333B">
            <w:pPr>
              <w:autoSpaceDE w:val="0"/>
              <w:autoSpaceDN w:val="0"/>
              <w:adjustRightInd w:val="0"/>
              <w:rPr>
                <w:rFonts w:asciiTheme="minorHAnsi" w:hAnsiTheme="minorHAnsi" w:cstheme="minorHAnsi"/>
                <w:szCs w:val="24"/>
              </w:rPr>
            </w:pPr>
            <w:r>
              <w:rPr>
                <w:rFonts w:asciiTheme="minorHAnsi" w:hAnsiTheme="minorHAnsi" w:cstheme="minorHAnsi"/>
                <w:szCs w:val="24"/>
              </w:rPr>
              <w:t xml:space="preserve">See also appeal rights </w:t>
            </w:r>
          </w:p>
        </w:tc>
      </w:tr>
      <w:tr w:rsidR="008B5EC4" w:rsidRPr="008B5EC4" w14:paraId="64E69987" w14:textId="77777777" w:rsidTr="003E333B">
        <w:tc>
          <w:tcPr>
            <w:tcW w:w="596" w:type="dxa"/>
          </w:tcPr>
          <w:p w14:paraId="5B9EBB82"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7</w:t>
            </w:r>
          </w:p>
        </w:tc>
        <w:tc>
          <w:tcPr>
            <w:tcW w:w="4210" w:type="dxa"/>
          </w:tcPr>
          <w:p w14:paraId="738C5D50"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Involve more people in planning</w:t>
            </w:r>
            <w:r w:rsidRPr="008B5EC4">
              <w:rPr>
                <w:rFonts w:asciiTheme="minorHAnsi" w:hAnsiTheme="minorHAnsi" w:cstheme="minorHAnsi"/>
                <w:szCs w:val="24"/>
              </w:rPr>
              <w:t>, especially “children and young people”</w:t>
            </w:r>
          </w:p>
        </w:tc>
        <w:tc>
          <w:tcPr>
            <w:tcW w:w="4210" w:type="dxa"/>
          </w:tcPr>
          <w:p w14:paraId="6AE4C643" w14:textId="32C2C690" w:rsidR="005229F9" w:rsidRPr="008B5EC4" w:rsidRDefault="007D3C1A"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T</w:t>
            </w:r>
            <w:r w:rsidR="00E907D5" w:rsidRPr="008B5EC4">
              <w:rPr>
                <w:rFonts w:asciiTheme="minorHAnsi" w:hAnsiTheme="minorHAnsi" w:cstheme="minorHAnsi"/>
                <w:szCs w:val="24"/>
              </w:rPr>
              <w:t>he emphasis on children and young people</w:t>
            </w:r>
            <w:r w:rsidRPr="008B5EC4">
              <w:rPr>
                <w:rFonts w:asciiTheme="minorHAnsi" w:hAnsiTheme="minorHAnsi" w:cstheme="minorHAnsi"/>
                <w:szCs w:val="24"/>
              </w:rPr>
              <w:t xml:space="preserve"> is welcome enough but is it really the major problem in terms of getting people involved in planning?</w:t>
            </w:r>
          </w:p>
          <w:p w14:paraId="6596F073" w14:textId="77777777" w:rsidR="005229F9" w:rsidRPr="008B5EC4" w:rsidRDefault="005229F9" w:rsidP="003E333B">
            <w:pPr>
              <w:autoSpaceDE w:val="0"/>
              <w:autoSpaceDN w:val="0"/>
              <w:adjustRightInd w:val="0"/>
              <w:rPr>
                <w:rFonts w:asciiTheme="minorHAnsi" w:hAnsiTheme="minorHAnsi" w:cstheme="minorHAnsi"/>
                <w:szCs w:val="24"/>
              </w:rPr>
            </w:pPr>
          </w:p>
          <w:p w14:paraId="31B306C6" w14:textId="77777777" w:rsidR="00B66E48" w:rsidRDefault="00FE535C"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To engage people in planning they need to see that their views are being listened to, they need to be able to say no to developments without being accused of NIMBYism or</w:t>
            </w:r>
            <w:r w:rsidR="00626415" w:rsidRPr="008B5EC4">
              <w:rPr>
                <w:rFonts w:asciiTheme="minorHAnsi" w:hAnsiTheme="minorHAnsi" w:cstheme="minorHAnsi"/>
                <w:szCs w:val="24"/>
              </w:rPr>
              <w:t xml:space="preserve"> being</w:t>
            </w:r>
            <w:r w:rsidRPr="008B5EC4">
              <w:rPr>
                <w:rFonts w:asciiTheme="minorHAnsi" w:hAnsiTheme="minorHAnsi" w:cstheme="minorHAnsi"/>
                <w:szCs w:val="24"/>
              </w:rPr>
              <w:t xml:space="preserve"> anti</w:t>
            </w:r>
            <w:r w:rsidR="00626415" w:rsidRPr="008B5EC4">
              <w:rPr>
                <w:rFonts w:asciiTheme="minorHAnsi" w:hAnsiTheme="minorHAnsi" w:cstheme="minorHAnsi"/>
                <w:szCs w:val="24"/>
              </w:rPr>
              <w:t>-</w:t>
            </w:r>
            <w:r w:rsidRPr="008B5EC4">
              <w:rPr>
                <w:rFonts w:asciiTheme="minorHAnsi" w:hAnsiTheme="minorHAnsi" w:cstheme="minorHAnsi"/>
                <w:szCs w:val="24"/>
              </w:rPr>
              <w:t>development. People need to feel trusted and respected. They need to see that engagement leads to better development that reflects community needs not developer</w:t>
            </w:r>
            <w:r w:rsidR="00B66E48">
              <w:rPr>
                <w:rFonts w:asciiTheme="minorHAnsi" w:hAnsiTheme="minorHAnsi" w:cstheme="minorHAnsi"/>
                <w:szCs w:val="24"/>
              </w:rPr>
              <w:t xml:space="preserve">’s profits. </w:t>
            </w:r>
          </w:p>
          <w:p w14:paraId="6041110A" w14:textId="77777777" w:rsidR="00B66E48" w:rsidRDefault="00B66E48" w:rsidP="003E333B">
            <w:pPr>
              <w:autoSpaceDE w:val="0"/>
              <w:autoSpaceDN w:val="0"/>
              <w:adjustRightInd w:val="0"/>
              <w:rPr>
                <w:rFonts w:asciiTheme="minorHAnsi" w:hAnsiTheme="minorHAnsi" w:cstheme="minorHAnsi"/>
                <w:szCs w:val="24"/>
              </w:rPr>
            </w:pPr>
          </w:p>
          <w:p w14:paraId="6A934C35" w14:textId="7DEBEE3A" w:rsidR="00E50A36" w:rsidRPr="008B5EC4" w:rsidRDefault="00B66E48" w:rsidP="003E333B">
            <w:pPr>
              <w:autoSpaceDE w:val="0"/>
              <w:autoSpaceDN w:val="0"/>
              <w:adjustRightInd w:val="0"/>
              <w:rPr>
                <w:rFonts w:asciiTheme="minorHAnsi" w:hAnsiTheme="minorHAnsi" w:cstheme="minorHAnsi"/>
                <w:szCs w:val="24"/>
              </w:rPr>
            </w:pPr>
            <w:r>
              <w:rPr>
                <w:rFonts w:asciiTheme="minorHAnsi" w:hAnsiTheme="minorHAnsi" w:cstheme="minorHAnsi"/>
                <w:szCs w:val="24"/>
              </w:rPr>
              <w:t>If proper respect and trust is established, e</w:t>
            </w:r>
            <w:r w:rsidR="00FE535C" w:rsidRPr="008B5EC4">
              <w:rPr>
                <w:rFonts w:asciiTheme="minorHAnsi" w:hAnsiTheme="minorHAnsi" w:cstheme="minorHAnsi"/>
                <w:szCs w:val="24"/>
              </w:rPr>
              <w:t xml:space="preserve">ngagement will follow. </w:t>
            </w:r>
          </w:p>
          <w:p w14:paraId="2FDF84B1" w14:textId="77777777" w:rsidR="00FE535C" w:rsidRPr="008B5EC4" w:rsidRDefault="00FE535C" w:rsidP="003E333B">
            <w:pPr>
              <w:autoSpaceDE w:val="0"/>
              <w:autoSpaceDN w:val="0"/>
              <w:adjustRightInd w:val="0"/>
              <w:rPr>
                <w:rFonts w:asciiTheme="minorHAnsi" w:hAnsiTheme="minorHAnsi" w:cstheme="minorHAnsi"/>
                <w:szCs w:val="24"/>
              </w:rPr>
            </w:pPr>
          </w:p>
          <w:p w14:paraId="2B840299" w14:textId="73F8965B" w:rsidR="00E907D5" w:rsidRPr="008B5EC4" w:rsidRDefault="005229F9"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‘Front-loading’ welcome but better more innovative methods (eg citizens juries, deliberative polls) need to be used to discuss contentious issues early on. More use of community engagement specialists in the consultation processes and better understanding of community development by planners.</w:t>
            </w:r>
            <w:r w:rsidR="00E907D5" w:rsidRPr="008B5EC4">
              <w:rPr>
                <w:rFonts w:asciiTheme="minorHAnsi" w:hAnsiTheme="minorHAnsi" w:cstheme="minorHAnsi"/>
                <w:szCs w:val="24"/>
              </w:rPr>
              <w:t xml:space="preserve"> </w:t>
            </w:r>
          </w:p>
          <w:p w14:paraId="026465ED" w14:textId="77777777" w:rsidR="00626415" w:rsidRPr="008B5EC4" w:rsidRDefault="00626415" w:rsidP="003E333B">
            <w:pPr>
              <w:autoSpaceDE w:val="0"/>
              <w:autoSpaceDN w:val="0"/>
              <w:adjustRightInd w:val="0"/>
              <w:rPr>
                <w:rFonts w:asciiTheme="minorHAnsi" w:hAnsiTheme="minorHAnsi" w:cstheme="minorHAnsi"/>
                <w:szCs w:val="24"/>
              </w:rPr>
            </w:pPr>
          </w:p>
          <w:p w14:paraId="2CF2424F" w14:textId="6CFAC5BE" w:rsidR="00626415" w:rsidRPr="008B5EC4" w:rsidRDefault="00626415" w:rsidP="00626415">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We don’t believe frontloading can work unless people know that decisions </w:t>
            </w:r>
            <w:r w:rsidR="00B66E48">
              <w:rPr>
                <w:rFonts w:asciiTheme="minorHAnsi" w:hAnsiTheme="minorHAnsi" w:cstheme="minorHAnsi"/>
                <w:szCs w:val="24"/>
              </w:rPr>
              <w:t>made at development management stage will reflect their input at the earlier stages.</w:t>
            </w:r>
            <w:r w:rsidRPr="008B5EC4">
              <w:rPr>
                <w:rFonts w:asciiTheme="minorHAnsi" w:hAnsiTheme="minorHAnsi" w:cstheme="minorHAnsi"/>
                <w:szCs w:val="24"/>
              </w:rPr>
              <w:t xml:space="preserve"> The best way to do this would be to introduce an equal right of appeal for communities when decisions are made contrary to an agreed development plan</w:t>
            </w:r>
            <w:r w:rsidR="002F0F23" w:rsidRPr="008B5EC4">
              <w:rPr>
                <w:rFonts w:asciiTheme="minorHAnsi" w:hAnsiTheme="minorHAnsi" w:cstheme="minorHAnsi"/>
                <w:szCs w:val="24"/>
              </w:rPr>
              <w:t xml:space="preserve"> (see below)</w:t>
            </w:r>
            <w:r w:rsidRPr="008B5EC4">
              <w:rPr>
                <w:rFonts w:asciiTheme="minorHAnsi" w:hAnsiTheme="minorHAnsi" w:cstheme="minorHAnsi"/>
                <w:szCs w:val="24"/>
              </w:rPr>
              <w:t>.</w:t>
            </w:r>
          </w:p>
        </w:tc>
      </w:tr>
      <w:tr w:rsidR="008B5EC4" w:rsidRPr="008B5EC4" w14:paraId="461655E5" w14:textId="77777777" w:rsidTr="003E333B">
        <w:tc>
          <w:tcPr>
            <w:tcW w:w="596" w:type="dxa"/>
          </w:tcPr>
          <w:p w14:paraId="7D9CBF28"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8</w:t>
            </w:r>
          </w:p>
        </w:tc>
        <w:tc>
          <w:tcPr>
            <w:tcW w:w="4210" w:type="dxa"/>
          </w:tcPr>
          <w:p w14:paraId="015E700D"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Improve public trust</w:t>
            </w:r>
            <w:r w:rsidRPr="008B5EC4">
              <w:rPr>
                <w:rFonts w:asciiTheme="minorHAnsi" w:hAnsiTheme="minorHAnsi" w:cstheme="minorHAnsi"/>
                <w:szCs w:val="24"/>
              </w:rPr>
              <w:t xml:space="preserve"> through better pre-application consultation; greater community involvement on applications not supported in the plan; discouraging repeat applications and improving planning enforcement.</w:t>
            </w:r>
          </w:p>
        </w:tc>
        <w:tc>
          <w:tcPr>
            <w:tcW w:w="4210" w:type="dxa"/>
          </w:tcPr>
          <w:p w14:paraId="1EFD426B" w14:textId="42BEE688" w:rsidR="00461A14" w:rsidRPr="008B5EC4" w:rsidRDefault="00B66E48" w:rsidP="003E333B">
            <w:pPr>
              <w:autoSpaceDE w:val="0"/>
              <w:autoSpaceDN w:val="0"/>
              <w:adjustRightInd w:val="0"/>
              <w:rPr>
                <w:rFonts w:asciiTheme="minorHAnsi" w:hAnsiTheme="minorHAnsi" w:cstheme="minorHAnsi"/>
                <w:szCs w:val="24"/>
              </w:rPr>
            </w:pPr>
            <w:r>
              <w:rPr>
                <w:rFonts w:asciiTheme="minorHAnsi" w:hAnsiTheme="minorHAnsi" w:cstheme="minorHAnsi"/>
                <w:szCs w:val="24"/>
              </w:rPr>
              <w:t xml:space="preserve">The proposals for greater community involvement on applications not supported in development plans do not provide </w:t>
            </w:r>
            <w:r w:rsidR="00E907D5" w:rsidRPr="008B5EC4">
              <w:rPr>
                <w:rFonts w:asciiTheme="minorHAnsi" w:hAnsiTheme="minorHAnsi" w:cstheme="minorHAnsi"/>
                <w:szCs w:val="24"/>
              </w:rPr>
              <w:t xml:space="preserve">a big enough incentive to </w:t>
            </w:r>
            <w:r w:rsidR="00461A14" w:rsidRPr="008B5EC4">
              <w:rPr>
                <w:rFonts w:asciiTheme="minorHAnsi" w:hAnsiTheme="minorHAnsi" w:cstheme="minorHAnsi"/>
                <w:szCs w:val="24"/>
              </w:rPr>
              <w:t>encourage</w:t>
            </w:r>
            <w:r w:rsidR="00E907D5" w:rsidRPr="008B5EC4">
              <w:rPr>
                <w:rFonts w:asciiTheme="minorHAnsi" w:hAnsiTheme="minorHAnsi" w:cstheme="minorHAnsi"/>
                <w:szCs w:val="24"/>
              </w:rPr>
              <w:t xml:space="preserve"> developers </w:t>
            </w:r>
            <w:r w:rsidR="00461A14" w:rsidRPr="008B5EC4">
              <w:rPr>
                <w:rFonts w:asciiTheme="minorHAnsi" w:hAnsiTheme="minorHAnsi" w:cstheme="minorHAnsi"/>
                <w:szCs w:val="24"/>
              </w:rPr>
              <w:t>to put</w:t>
            </w:r>
            <w:r w:rsidR="00E907D5" w:rsidRPr="008B5EC4">
              <w:rPr>
                <w:rFonts w:asciiTheme="minorHAnsi" w:hAnsiTheme="minorHAnsi" w:cstheme="minorHAnsi"/>
                <w:szCs w:val="24"/>
              </w:rPr>
              <w:t xml:space="preserve"> in proposals that </w:t>
            </w:r>
            <w:r w:rsidR="00461A14" w:rsidRPr="008B5EC4">
              <w:rPr>
                <w:rFonts w:asciiTheme="minorHAnsi" w:hAnsiTheme="minorHAnsi" w:cstheme="minorHAnsi"/>
                <w:szCs w:val="24"/>
              </w:rPr>
              <w:t>conform with</w:t>
            </w:r>
            <w:r>
              <w:rPr>
                <w:rFonts w:asciiTheme="minorHAnsi" w:hAnsiTheme="minorHAnsi" w:cstheme="minorHAnsi"/>
                <w:szCs w:val="24"/>
              </w:rPr>
              <w:t xml:space="preserve"> the development plan. </w:t>
            </w:r>
            <w:r w:rsidR="00E907D5" w:rsidRPr="008B5EC4">
              <w:rPr>
                <w:rFonts w:asciiTheme="minorHAnsi" w:hAnsiTheme="minorHAnsi" w:cstheme="minorHAnsi"/>
                <w:szCs w:val="24"/>
              </w:rPr>
              <w:t xml:space="preserve"> </w:t>
            </w:r>
          </w:p>
          <w:p w14:paraId="74E9D657" w14:textId="77777777" w:rsidR="00461A14" w:rsidRPr="008B5EC4" w:rsidRDefault="00461A14" w:rsidP="003E333B">
            <w:pPr>
              <w:autoSpaceDE w:val="0"/>
              <w:autoSpaceDN w:val="0"/>
              <w:adjustRightInd w:val="0"/>
              <w:rPr>
                <w:rFonts w:asciiTheme="minorHAnsi" w:hAnsiTheme="minorHAnsi" w:cstheme="minorHAnsi"/>
                <w:szCs w:val="24"/>
              </w:rPr>
            </w:pPr>
          </w:p>
          <w:p w14:paraId="49D0BA48" w14:textId="6E51B617" w:rsidR="00E907D5" w:rsidRPr="008B5EC4" w:rsidRDefault="00461A14"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A</w:t>
            </w:r>
            <w:r w:rsidR="00E907D5" w:rsidRPr="008B5EC4">
              <w:rPr>
                <w:rFonts w:asciiTheme="minorHAnsi" w:hAnsiTheme="minorHAnsi" w:cstheme="minorHAnsi"/>
                <w:szCs w:val="24"/>
              </w:rPr>
              <w:t xml:space="preserve"> </w:t>
            </w:r>
            <w:r w:rsidR="00B66E48">
              <w:rPr>
                <w:rFonts w:asciiTheme="minorHAnsi" w:hAnsiTheme="minorHAnsi" w:cstheme="minorHAnsi"/>
                <w:szCs w:val="24"/>
              </w:rPr>
              <w:t>stronger incentive w</w:t>
            </w:r>
            <w:r w:rsidRPr="008B5EC4">
              <w:rPr>
                <w:rFonts w:asciiTheme="minorHAnsi" w:hAnsiTheme="minorHAnsi" w:cstheme="minorHAnsi"/>
                <w:szCs w:val="24"/>
              </w:rPr>
              <w:t>ould be provided by</w:t>
            </w:r>
            <w:r w:rsidR="00E907D5" w:rsidRPr="008B5EC4">
              <w:rPr>
                <w:rFonts w:asciiTheme="minorHAnsi" w:hAnsiTheme="minorHAnsi" w:cstheme="minorHAnsi"/>
                <w:szCs w:val="24"/>
              </w:rPr>
              <w:t xml:space="preserve"> the creation of the right for communities to appeal applications </w:t>
            </w:r>
            <w:r w:rsidR="00B66E48">
              <w:rPr>
                <w:rFonts w:asciiTheme="minorHAnsi" w:hAnsiTheme="minorHAnsi" w:cstheme="minorHAnsi"/>
                <w:szCs w:val="24"/>
              </w:rPr>
              <w:t>that do not conform with</w:t>
            </w:r>
            <w:r w:rsidR="00E907D5" w:rsidRPr="008B5EC4">
              <w:rPr>
                <w:rFonts w:asciiTheme="minorHAnsi" w:hAnsiTheme="minorHAnsi" w:cstheme="minorHAnsi"/>
                <w:szCs w:val="24"/>
              </w:rPr>
              <w:t xml:space="preserve"> the plan, and removal of the developers right to appeal if the proposal </w:t>
            </w:r>
            <w:r w:rsidR="00B66E48">
              <w:rPr>
                <w:rFonts w:asciiTheme="minorHAnsi" w:hAnsiTheme="minorHAnsi" w:cstheme="minorHAnsi"/>
                <w:szCs w:val="24"/>
              </w:rPr>
              <w:t>does not conform with</w:t>
            </w:r>
            <w:r w:rsidR="00E907D5" w:rsidRPr="008B5EC4">
              <w:rPr>
                <w:rFonts w:asciiTheme="minorHAnsi" w:hAnsiTheme="minorHAnsi" w:cstheme="minorHAnsi"/>
                <w:szCs w:val="24"/>
              </w:rPr>
              <w:t xml:space="preserve"> the plan. </w:t>
            </w:r>
          </w:p>
          <w:p w14:paraId="67874953" w14:textId="77777777" w:rsidR="00461A14" w:rsidRPr="008B5EC4" w:rsidRDefault="00461A14" w:rsidP="003E333B">
            <w:pPr>
              <w:autoSpaceDE w:val="0"/>
              <w:autoSpaceDN w:val="0"/>
              <w:adjustRightInd w:val="0"/>
              <w:rPr>
                <w:rFonts w:asciiTheme="minorHAnsi" w:hAnsiTheme="minorHAnsi" w:cstheme="minorHAnsi"/>
                <w:szCs w:val="24"/>
              </w:rPr>
            </w:pPr>
          </w:p>
          <w:p w14:paraId="4C14E7F1" w14:textId="568DA560" w:rsidR="00461A14" w:rsidRPr="008B5EC4" w:rsidRDefault="00461A14"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Action to discourage repeat and retrospective application welcomed</w:t>
            </w:r>
            <w:r w:rsidR="002D784A">
              <w:rPr>
                <w:rFonts w:asciiTheme="minorHAnsi" w:hAnsiTheme="minorHAnsi" w:cstheme="minorHAnsi"/>
                <w:szCs w:val="24"/>
              </w:rPr>
              <w:t>,</w:t>
            </w:r>
            <w:r w:rsidRPr="008B5EC4">
              <w:rPr>
                <w:rFonts w:asciiTheme="minorHAnsi" w:hAnsiTheme="minorHAnsi" w:cstheme="minorHAnsi"/>
                <w:szCs w:val="24"/>
              </w:rPr>
              <w:t xml:space="preserve"> but need to be strengthened further. Repeat applications waste significant officer time</w:t>
            </w:r>
            <w:r w:rsidR="002F0F23" w:rsidRPr="008B5EC4">
              <w:rPr>
                <w:rFonts w:asciiTheme="minorHAnsi" w:hAnsiTheme="minorHAnsi" w:cstheme="minorHAnsi"/>
                <w:szCs w:val="24"/>
              </w:rPr>
              <w:t xml:space="preserve"> and cause </w:t>
            </w:r>
            <w:r w:rsidR="006F1A22" w:rsidRPr="008B5EC4">
              <w:rPr>
                <w:rFonts w:asciiTheme="minorHAnsi" w:hAnsiTheme="minorHAnsi" w:cstheme="minorHAnsi"/>
                <w:szCs w:val="24"/>
              </w:rPr>
              <w:t>major unrest for</w:t>
            </w:r>
            <w:r w:rsidR="002F0F23" w:rsidRPr="008B5EC4">
              <w:rPr>
                <w:rFonts w:asciiTheme="minorHAnsi" w:hAnsiTheme="minorHAnsi" w:cstheme="minorHAnsi"/>
                <w:szCs w:val="24"/>
              </w:rPr>
              <w:t xml:space="preserve"> </w:t>
            </w:r>
            <w:r w:rsidR="002D784A" w:rsidRPr="008B5EC4">
              <w:rPr>
                <w:rFonts w:asciiTheme="minorHAnsi" w:hAnsiTheme="minorHAnsi" w:cstheme="minorHAnsi"/>
                <w:szCs w:val="24"/>
              </w:rPr>
              <w:t>communities</w:t>
            </w:r>
            <w:r w:rsidRPr="008B5EC4">
              <w:rPr>
                <w:rFonts w:asciiTheme="minorHAnsi" w:hAnsiTheme="minorHAnsi" w:cstheme="minorHAnsi"/>
                <w:szCs w:val="24"/>
              </w:rPr>
              <w:t xml:space="preserve">. </w:t>
            </w:r>
          </w:p>
          <w:p w14:paraId="5BEEDFBD" w14:textId="77777777" w:rsidR="002F0F23" w:rsidRPr="008B5EC4" w:rsidRDefault="002F0F23" w:rsidP="003E333B">
            <w:pPr>
              <w:autoSpaceDE w:val="0"/>
              <w:autoSpaceDN w:val="0"/>
              <w:adjustRightInd w:val="0"/>
              <w:rPr>
                <w:rFonts w:asciiTheme="minorHAnsi" w:hAnsiTheme="minorHAnsi" w:cstheme="minorHAnsi"/>
                <w:szCs w:val="24"/>
              </w:rPr>
            </w:pPr>
          </w:p>
          <w:p w14:paraId="5912ECE1" w14:textId="382ED627" w:rsidR="00461A14" w:rsidRPr="008B5EC4" w:rsidRDefault="00461A14"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Proposals to encourage better enforcement need to be strengthened further</w:t>
            </w:r>
            <w:r w:rsidR="006F1A22" w:rsidRPr="008B5EC4">
              <w:rPr>
                <w:rFonts w:asciiTheme="minorHAnsi" w:hAnsiTheme="minorHAnsi" w:cstheme="minorHAnsi"/>
                <w:szCs w:val="24"/>
              </w:rPr>
              <w:t>, particularly with a clear commitment of resources to investigate all reported breaches of planning control</w:t>
            </w:r>
            <w:r w:rsidRPr="008B5EC4">
              <w:rPr>
                <w:rFonts w:asciiTheme="minorHAnsi" w:hAnsiTheme="minorHAnsi" w:cstheme="minorHAnsi"/>
                <w:szCs w:val="24"/>
              </w:rPr>
              <w:t xml:space="preserve">. </w:t>
            </w:r>
          </w:p>
        </w:tc>
      </w:tr>
      <w:tr w:rsidR="008B5EC4" w:rsidRPr="008B5EC4" w14:paraId="4EDAB277" w14:textId="77777777" w:rsidTr="003E333B">
        <w:tc>
          <w:tcPr>
            <w:tcW w:w="596" w:type="dxa"/>
          </w:tcPr>
          <w:p w14:paraId="61EA0A15"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9</w:t>
            </w:r>
          </w:p>
        </w:tc>
        <w:tc>
          <w:tcPr>
            <w:tcW w:w="4210" w:type="dxa"/>
          </w:tcPr>
          <w:p w14:paraId="6A91A3F0"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b/>
                <w:szCs w:val="24"/>
              </w:rPr>
              <w:t>Keeping decisions local – rights of appeal.</w:t>
            </w:r>
            <w:r w:rsidRPr="008B5EC4">
              <w:rPr>
                <w:rFonts w:asciiTheme="minorHAnsi" w:hAnsiTheme="minorHAnsi" w:cstheme="minorHAnsi"/>
                <w:szCs w:val="24"/>
              </w:rPr>
              <w:t xml:space="preserve"> More review decisions should be made by local authorities rather than centrally</w:t>
            </w:r>
          </w:p>
        </w:tc>
        <w:tc>
          <w:tcPr>
            <w:tcW w:w="4210" w:type="dxa"/>
          </w:tcPr>
          <w:p w14:paraId="6D8FC0FC" w14:textId="0D8DEE43" w:rsidR="002D784A" w:rsidRPr="002D784A" w:rsidRDefault="002D784A" w:rsidP="003E333B">
            <w:pPr>
              <w:rPr>
                <w:rFonts w:asciiTheme="minorHAnsi" w:hAnsiTheme="minorHAnsi" w:cstheme="minorHAnsi"/>
                <w:color w:val="FF0000"/>
                <w:szCs w:val="24"/>
              </w:rPr>
            </w:pPr>
            <w:r w:rsidRPr="002D784A">
              <w:rPr>
                <w:rFonts w:asciiTheme="minorHAnsi" w:hAnsiTheme="minorHAnsi" w:cstheme="minorHAnsi"/>
                <w:color w:val="FF0000"/>
                <w:szCs w:val="24"/>
              </w:rPr>
              <w:t>We disagree strongly with the rejection of an e</w:t>
            </w:r>
            <w:r w:rsidR="00E907D5" w:rsidRPr="002D784A">
              <w:rPr>
                <w:rFonts w:asciiTheme="minorHAnsi" w:hAnsiTheme="minorHAnsi" w:cstheme="minorHAnsi"/>
                <w:color w:val="FF0000"/>
                <w:szCs w:val="24"/>
              </w:rPr>
              <w:t>qual right of appeal</w:t>
            </w:r>
            <w:r w:rsidRPr="002D784A">
              <w:rPr>
                <w:rFonts w:asciiTheme="minorHAnsi" w:hAnsiTheme="minorHAnsi" w:cstheme="minorHAnsi"/>
                <w:color w:val="FF0000"/>
                <w:szCs w:val="24"/>
              </w:rPr>
              <w:t>. This has been done</w:t>
            </w:r>
            <w:r w:rsidR="00E907D5" w:rsidRPr="002D784A">
              <w:rPr>
                <w:rFonts w:asciiTheme="minorHAnsi" w:hAnsiTheme="minorHAnsi" w:cstheme="minorHAnsi"/>
                <w:color w:val="FF0000"/>
                <w:szCs w:val="24"/>
              </w:rPr>
              <w:t xml:space="preserve"> without evidence, despite significant call for it</w:t>
            </w:r>
            <w:r>
              <w:rPr>
                <w:rFonts w:asciiTheme="minorHAnsi" w:hAnsiTheme="minorHAnsi" w:cstheme="minorHAnsi"/>
                <w:color w:val="FF0000"/>
                <w:szCs w:val="24"/>
              </w:rPr>
              <w:t xml:space="preserve"> from communities throughout Scotland</w:t>
            </w:r>
            <w:r w:rsidR="00E907D5" w:rsidRPr="002D784A">
              <w:rPr>
                <w:rFonts w:asciiTheme="minorHAnsi" w:hAnsiTheme="minorHAnsi" w:cstheme="minorHAnsi"/>
                <w:color w:val="FF0000"/>
                <w:szCs w:val="24"/>
              </w:rPr>
              <w:t xml:space="preserve">. A right of appeal </w:t>
            </w:r>
            <w:r w:rsidR="00E907D5" w:rsidRPr="002D784A">
              <w:rPr>
                <w:rFonts w:asciiTheme="minorHAnsi" w:hAnsiTheme="minorHAnsi" w:cstheme="minorHAnsi"/>
                <w:b/>
                <w:color w:val="FF0000"/>
                <w:szCs w:val="24"/>
              </w:rPr>
              <w:t>must</w:t>
            </w:r>
            <w:r w:rsidR="00E907D5" w:rsidRPr="002D784A">
              <w:rPr>
                <w:rFonts w:asciiTheme="minorHAnsi" w:hAnsiTheme="minorHAnsi" w:cstheme="minorHAnsi"/>
                <w:color w:val="FF0000"/>
                <w:szCs w:val="24"/>
              </w:rPr>
              <w:t xml:space="preserve"> be </w:t>
            </w:r>
            <w:r w:rsidRPr="002D784A">
              <w:rPr>
                <w:rFonts w:asciiTheme="minorHAnsi" w:hAnsiTheme="minorHAnsi" w:cstheme="minorHAnsi"/>
                <w:color w:val="FF0000"/>
                <w:szCs w:val="24"/>
              </w:rPr>
              <w:t>proposed</w:t>
            </w:r>
            <w:r w:rsidR="00E907D5" w:rsidRPr="002D784A">
              <w:rPr>
                <w:rFonts w:asciiTheme="minorHAnsi" w:hAnsiTheme="minorHAnsi" w:cstheme="minorHAnsi"/>
                <w:color w:val="FF0000"/>
                <w:szCs w:val="24"/>
              </w:rPr>
              <w:t xml:space="preserve"> if planning is to regain the trust of the public. </w:t>
            </w:r>
          </w:p>
          <w:p w14:paraId="0A3CDDEE" w14:textId="77777777" w:rsidR="002D784A" w:rsidRDefault="002D784A" w:rsidP="003E333B">
            <w:pPr>
              <w:rPr>
                <w:rFonts w:asciiTheme="minorHAnsi" w:hAnsiTheme="minorHAnsi" w:cstheme="minorHAnsi"/>
                <w:szCs w:val="24"/>
              </w:rPr>
            </w:pPr>
          </w:p>
          <w:p w14:paraId="704B25FF" w14:textId="7ECC1EF1" w:rsidR="00E907D5" w:rsidRDefault="00A81C36" w:rsidP="003E333B">
            <w:pPr>
              <w:rPr>
                <w:rFonts w:asciiTheme="minorHAnsi" w:hAnsiTheme="minorHAnsi" w:cstheme="minorHAnsi"/>
                <w:color w:val="FF0000"/>
                <w:szCs w:val="24"/>
              </w:rPr>
            </w:pPr>
            <w:r>
              <w:rPr>
                <w:rFonts w:asciiTheme="minorHAnsi" w:hAnsiTheme="minorHAnsi" w:cstheme="minorHAnsi"/>
                <w:color w:val="FF0000"/>
                <w:szCs w:val="24"/>
              </w:rPr>
              <w:t xml:space="preserve">There are many ways </w:t>
            </w:r>
            <w:r w:rsidR="00E907D5" w:rsidRPr="002D784A">
              <w:rPr>
                <w:rFonts w:asciiTheme="minorHAnsi" w:hAnsiTheme="minorHAnsi" w:cstheme="minorHAnsi"/>
                <w:color w:val="FF0000"/>
                <w:szCs w:val="24"/>
              </w:rPr>
              <w:t xml:space="preserve">a limited right of appeal </w:t>
            </w:r>
            <w:r>
              <w:rPr>
                <w:rFonts w:asciiTheme="minorHAnsi" w:hAnsiTheme="minorHAnsi" w:cstheme="minorHAnsi"/>
                <w:color w:val="FF0000"/>
                <w:szCs w:val="24"/>
              </w:rPr>
              <w:t xml:space="preserve">could be legislated for </w:t>
            </w:r>
            <w:r w:rsidR="00E907D5" w:rsidRPr="002D784A">
              <w:rPr>
                <w:rFonts w:asciiTheme="minorHAnsi" w:hAnsiTheme="minorHAnsi" w:cstheme="minorHAnsi"/>
                <w:color w:val="FF0000"/>
                <w:szCs w:val="24"/>
              </w:rPr>
              <w:t>that will not undermine local decision making</w:t>
            </w:r>
            <w:r w:rsidR="00263E2F" w:rsidRPr="002D784A">
              <w:rPr>
                <w:rFonts w:asciiTheme="minorHAnsi" w:hAnsiTheme="minorHAnsi" w:cstheme="minorHAnsi"/>
                <w:color w:val="FF0000"/>
                <w:szCs w:val="24"/>
              </w:rPr>
              <w:t xml:space="preserve"> or lead to vexatious appeals</w:t>
            </w:r>
            <w:r w:rsidR="00E907D5" w:rsidRPr="002D784A">
              <w:rPr>
                <w:rFonts w:asciiTheme="minorHAnsi" w:hAnsiTheme="minorHAnsi" w:cstheme="minorHAnsi"/>
                <w:color w:val="FF0000"/>
                <w:szCs w:val="24"/>
              </w:rPr>
              <w:t xml:space="preserve">. Rather than seeing appeal rights for communities as a threat the SG </w:t>
            </w:r>
            <w:r>
              <w:rPr>
                <w:rFonts w:asciiTheme="minorHAnsi" w:hAnsiTheme="minorHAnsi" w:cstheme="minorHAnsi"/>
                <w:color w:val="FF0000"/>
                <w:szCs w:val="24"/>
              </w:rPr>
              <w:t>should</w:t>
            </w:r>
            <w:r w:rsidR="00E907D5" w:rsidRPr="002D784A">
              <w:rPr>
                <w:rFonts w:asciiTheme="minorHAnsi" w:hAnsiTheme="minorHAnsi" w:cstheme="minorHAnsi"/>
                <w:color w:val="FF0000"/>
                <w:szCs w:val="24"/>
              </w:rPr>
              <w:t xml:space="preserve"> appreciate the benefits it brings</w:t>
            </w:r>
            <w:r w:rsidR="002D784A" w:rsidRPr="002D784A">
              <w:rPr>
                <w:rFonts w:asciiTheme="minorHAnsi" w:hAnsiTheme="minorHAnsi" w:cstheme="minorHAnsi"/>
                <w:color w:val="FF0000"/>
                <w:szCs w:val="24"/>
              </w:rPr>
              <w:t>,</w:t>
            </w:r>
            <w:r w:rsidR="00E907D5" w:rsidRPr="002D784A">
              <w:rPr>
                <w:rFonts w:asciiTheme="minorHAnsi" w:hAnsiTheme="minorHAnsi" w:cstheme="minorHAnsi"/>
                <w:color w:val="FF0000"/>
                <w:szCs w:val="24"/>
              </w:rPr>
              <w:t xml:space="preserve"> including improving weak proposals</w:t>
            </w:r>
            <w:r w:rsidR="006F1A22" w:rsidRPr="002D784A">
              <w:rPr>
                <w:rFonts w:asciiTheme="minorHAnsi" w:hAnsiTheme="minorHAnsi" w:cstheme="minorHAnsi"/>
                <w:color w:val="FF0000"/>
                <w:szCs w:val="24"/>
              </w:rPr>
              <w:t xml:space="preserve"> that are currently approved with no further scrutiny</w:t>
            </w:r>
            <w:r>
              <w:rPr>
                <w:rFonts w:asciiTheme="minorHAnsi" w:hAnsiTheme="minorHAnsi" w:cstheme="minorHAnsi"/>
                <w:color w:val="FF0000"/>
                <w:szCs w:val="24"/>
              </w:rPr>
              <w:t xml:space="preserve"> and providing an incentive for public engagement at earlier stages of planning</w:t>
            </w:r>
            <w:r w:rsidR="00E907D5" w:rsidRPr="002D784A">
              <w:rPr>
                <w:rFonts w:asciiTheme="minorHAnsi" w:hAnsiTheme="minorHAnsi" w:cstheme="minorHAnsi"/>
                <w:color w:val="FF0000"/>
                <w:szCs w:val="24"/>
              </w:rPr>
              <w:t>.</w:t>
            </w:r>
          </w:p>
          <w:p w14:paraId="0DFD927D" w14:textId="77777777" w:rsidR="00E907D5" w:rsidRPr="008B5EC4" w:rsidRDefault="00E907D5" w:rsidP="003E333B">
            <w:pPr>
              <w:rPr>
                <w:rFonts w:asciiTheme="minorHAnsi" w:hAnsiTheme="minorHAnsi" w:cstheme="minorHAnsi"/>
                <w:szCs w:val="24"/>
              </w:rPr>
            </w:pPr>
          </w:p>
          <w:p w14:paraId="377B5258" w14:textId="77777777" w:rsidR="00690BBD"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Local Review Bodies remain a concern to many because of their lack of independence</w:t>
            </w:r>
            <w:r w:rsidR="006F1A22" w:rsidRPr="008B5EC4">
              <w:rPr>
                <w:rFonts w:asciiTheme="minorHAnsi" w:hAnsiTheme="minorHAnsi" w:cstheme="minorHAnsi"/>
                <w:szCs w:val="24"/>
              </w:rPr>
              <w:t xml:space="preserve"> – should the initial decision-maker also hear an appeal against their decision?</w:t>
            </w:r>
          </w:p>
          <w:p w14:paraId="48365E1E" w14:textId="77777777" w:rsidR="00690BBD" w:rsidRPr="008B5EC4" w:rsidRDefault="00690BBD" w:rsidP="003E333B">
            <w:pPr>
              <w:autoSpaceDE w:val="0"/>
              <w:autoSpaceDN w:val="0"/>
              <w:adjustRightInd w:val="0"/>
              <w:rPr>
                <w:rFonts w:asciiTheme="minorHAnsi" w:hAnsiTheme="minorHAnsi" w:cstheme="minorHAnsi"/>
                <w:szCs w:val="24"/>
              </w:rPr>
            </w:pPr>
          </w:p>
          <w:p w14:paraId="53E979C9" w14:textId="1FC534BB" w:rsidR="00E907D5" w:rsidRPr="008B5EC4" w:rsidRDefault="00690BBD" w:rsidP="003E333B">
            <w:pPr>
              <w:autoSpaceDE w:val="0"/>
              <w:autoSpaceDN w:val="0"/>
              <w:adjustRightInd w:val="0"/>
              <w:rPr>
                <w:rFonts w:asciiTheme="minorHAnsi" w:hAnsiTheme="minorHAnsi" w:cstheme="minorHAnsi"/>
                <w:szCs w:val="24"/>
              </w:rPr>
            </w:pPr>
            <w:r w:rsidRPr="008B5EC4">
              <w:rPr>
                <w:rFonts w:asciiTheme="minorHAnsi" w:hAnsiTheme="minorHAnsi" w:cstheme="minorHAnsi"/>
              </w:rPr>
              <w:t>We would support any suggestion that involves training (and testing) of LRB members.</w:t>
            </w:r>
          </w:p>
          <w:p w14:paraId="3EF1EC96" w14:textId="77777777" w:rsidR="00263E2F" w:rsidRPr="008B5EC4" w:rsidRDefault="00263E2F" w:rsidP="003E333B">
            <w:pPr>
              <w:autoSpaceDE w:val="0"/>
              <w:autoSpaceDN w:val="0"/>
              <w:adjustRightInd w:val="0"/>
              <w:rPr>
                <w:rFonts w:asciiTheme="minorHAnsi" w:hAnsiTheme="minorHAnsi" w:cstheme="minorHAnsi"/>
                <w:szCs w:val="24"/>
              </w:rPr>
            </w:pPr>
          </w:p>
          <w:p w14:paraId="3F44AF5A"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Proposal to create citizen panels to ‘gate check’ examination of plans could be extended to LRBs, where the lack of independence of the panel </w:t>
            </w:r>
            <w:r w:rsidR="006F1A22" w:rsidRPr="008B5EC4">
              <w:rPr>
                <w:rFonts w:asciiTheme="minorHAnsi" w:hAnsiTheme="minorHAnsi" w:cstheme="minorHAnsi"/>
                <w:szCs w:val="24"/>
              </w:rPr>
              <w:t>c</w:t>
            </w:r>
            <w:r w:rsidRPr="008B5EC4">
              <w:rPr>
                <w:rFonts w:asciiTheme="minorHAnsi" w:hAnsiTheme="minorHAnsi" w:cstheme="minorHAnsi"/>
                <w:szCs w:val="24"/>
              </w:rPr>
              <w:t>ould be enhanced by including citizens or independent experts onto the LRB</w:t>
            </w:r>
            <w:r w:rsidR="006F1A22" w:rsidRPr="008B5EC4">
              <w:rPr>
                <w:rFonts w:asciiTheme="minorHAnsi" w:hAnsiTheme="minorHAnsi" w:cstheme="minorHAnsi"/>
                <w:szCs w:val="24"/>
              </w:rPr>
              <w:t xml:space="preserve"> on the model of citizen’s juries or planning review panels as used in parts of Australia</w:t>
            </w:r>
            <w:r w:rsidRPr="008B5EC4">
              <w:rPr>
                <w:rFonts w:asciiTheme="minorHAnsi" w:hAnsiTheme="minorHAnsi" w:cstheme="minorHAnsi"/>
                <w:szCs w:val="24"/>
              </w:rPr>
              <w:t xml:space="preserve">. </w:t>
            </w:r>
          </w:p>
          <w:p w14:paraId="1E901D85" w14:textId="77777777" w:rsidR="00690BBD" w:rsidRPr="008B5EC4" w:rsidRDefault="00690BBD" w:rsidP="003E333B">
            <w:pPr>
              <w:autoSpaceDE w:val="0"/>
              <w:autoSpaceDN w:val="0"/>
              <w:adjustRightInd w:val="0"/>
              <w:rPr>
                <w:rFonts w:asciiTheme="minorHAnsi" w:hAnsiTheme="minorHAnsi" w:cstheme="minorHAnsi"/>
                <w:szCs w:val="24"/>
              </w:rPr>
            </w:pPr>
          </w:p>
          <w:p w14:paraId="620E04CA" w14:textId="64648D44" w:rsidR="00690BBD" w:rsidRPr="008B5EC4" w:rsidRDefault="00690BBD" w:rsidP="003E333B">
            <w:pPr>
              <w:autoSpaceDE w:val="0"/>
              <w:autoSpaceDN w:val="0"/>
              <w:adjustRightInd w:val="0"/>
              <w:rPr>
                <w:rFonts w:asciiTheme="minorHAnsi" w:hAnsiTheme="minorHAnsi" w:cstheme="minorHAnsi"/>
                <w:szCs w:val="24"/>
              </w:rPr>
            </w:pPr>
            <w:r w:rsidRPr="008B5EC4">
              <w:rPr>
                <w:rFonts w:asciiTheme="minorHAnsi" w:hAnsiTheme="minorHAnsi" w:cstheme="minorHAnsi"/>
              </w:rPr>
              <w:t>We question the notion that giving more appeal decisions to Scottish Ministers is more democratic.</w:t>
            </w:r>
          </w:p>
        </w:tc>
      </w:tr>
    </w:tbl>
    <w:p w14:paraId="36FD6D73" w14:textId="77777777" w:rsidR="00E907D5" w:rsidRPr="008B5EC4" w:rsidRDefault="00E907D5" w:rsidP="00E907D5">
      <w:pPr>
        <w:pStyle w:val="ListParagraph"/>
        <w:tabs>
          <w:tab w:val="left" w:pos="709"/>
          <w:tab w:val="left" w:pos="1560"/>
        </w:tabs>
        <w:autoSpaceDE w:val="0"/>
        <w:autoSpaceDN w:val="0"/>
        <w:adjustRightInd w:val="0"/>
        <w:rPr>
          <w:rFonts w:cstheme="minorHAnsi"/>
          <w:i/>
          <w:szCs w:val="24"/>
        </w:rPr>
      </w:pPr>
    </w:p>
    <w:p w14:paraId="335CB609" w14:textId="77777777" w:rsidR="00E907D5" w:rsidRPr="008B5EC4" w:rsidRDefault="00E907D5" w:rsidP="00E907D5">
      <w:pPr>
        <w:tabs>
          <w:tab w:val="left" w:pos="709"/>
          <w:tab w:val="left" w:pos="1560"/>
        </w:tabs>
        <w:autoSpaceDE w:val="0"/>
        <w:autoSpaceDN w:val="0"/>
        <w:adjustRightInd w:val="0"/>
        <w:ind w:left="709" w:hanging="709"/>
        <w:rPr>
          <w:rFonts w:cstheme="minorHAnsi"/>
          <w:i/>
          <w:szCs w:val="24"/>
        </w:rPr>
      </w:pPr>
      <w:r w:rsidRPr="008B5EC4">
        <w:rPr>
          <w:rFonts w:cstheme="minorHAnsi"/>
          <w:i/>
          <w:szCs w:val="24"/>
        </w:rPr>
        <w:t>BUILDING MORE HOMES AND DELIVERING INFRASTRUCTURE –</w:t>
      </w:r>
    </w:p>
    <w:tbl>
      <w:tblPr>
        <w:tblStyle w:val="TableGrid"/>
        <w:tblW w:w="0" w:type="auto"/>
        <w:tblLook w:val="04A0" w:firstRow="1" w:lastRow="0" w:firstColumn="1" w:lastColumn="0" w:noHBand="0" w:noVBand="1"/>
      </w:tblPr>
      <w:tblGrid>
        <w:gridCol w:w="650"/>
        <w:gridCol w:w="4210"/>
        <w:gridCol w:w="4156"/>
      </w:tblGrid>
      <w:tr w:rsidR="008B5EC4" w:rsidRPr="008B5EC4" w14:paraId="5C33B938" w14:textId="77777777" w:rsidTr="003E333B">
        <w:tc>
          <w:tcPr>
            <w:tcW w:w="650" w:type="dxa"/>
          </w:tcPr>
          <w:p w14:paraId="06C04845"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10</w:t>
            </w:r>
          </w:p>
        </w:tc>
        <w:tc>
          <w:tcPr>
            <w:tcW w:w="4210" w:type="dxa"/>
          </w:tcPr>
          <w:p w14:paraId="19A1401B"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Clearer and more strategic view of the land required for housing</w:t>
            </w:r>
          </w:p>
        </w:tc>
        <w:tc>
          <w:tcPr>
            <w:tcW w:w="4156" w:type="dxa"/>
          </w:tcPr>
          <w:p w14:paraId="5A2518C2"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Starts from flawed assumption that planning system has slowed </w:t>
            </w:r>
            <w:r w:rsidR="008E176F" w:rsidRPr="008B5EC4">
              <w:rPr>
                <w:rFonts w:asciiTheme="minorHAnsi" w:hAnsiTheme="minorHAnsi" w:cstheme="minorHAnsi"/>
                <w:szCs w:val="24"/>
              </w:rPr>
              <w:t xml:space="preserve">housing </w:t>
            </w:r>
            <w:r w:rsidRPr="008B5EC4">
              <w:rPr>
                <w:rFonts w:asciiTheme="minorHAnsi" w:hAnsiTheme="minorHAnsi" w:cstheme="minorHAnsi"/>
                <w:szCs w:val="24"/>
              </w:rPr>
              <w:t>development.  Also presents housing requirements as technical issue to be decided by experts rather than political decision about how society wants housing to be planned.</w:t>
            </w:r>
          </w:p>
        </w:tc>
      </w:tr>
      <w:tr w:rsidR="008B5EC4" w:rsidRPr="008B5EC4" w14:paraId="3184C3C7" w14:textId="77777777" w:rsidTr="003E333B">
        <w:tc>
          <w:tcPr>
            <w:tcW w:w="650" w:type="dxa"/>
          </w:tcPr>
          <w:p w14:paraId="47558504"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11</w:t>
            </w:r>
          </w:p>
        </w:tc>
        <w:tc>
          <w:tcPr>
            <w:tcW w:w="4210" w:type="dxa"/>
          </w:tcPr>
          <w:p w14:paraId="36DCC4F8"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Planning authorities to take more steps to actively help deliver consented development</w:t>
            </w:r>
            <w:r w:rsidRPr="008B5EC4">
              <w:rPr>
                <w:rFonts w:asciiTheme="minorHAnsi" w:hAnsiTheme="minorHAnsi" w:cstheme="minorHAnsi"/>
                <w:szCs w:val="24"/>
              </w:rPr>
              <w:t>. “Land reform could help to achieve this”</w:t>
            </w:r>
          </w:p>
        </w:tc>
        <w:tc>
          <w:tcPr>
            <w:tcW w:w="4156" w:type="dxa"/>
          </w:tcPr>
          <w:p w14:paraId="1CAD80A6" w14:textId="5E1209E1" w:rsidR="00E907D5" w:rsidRPr="008B5EC4" w:rsidRDefault="00E907D5" w:rsidP="00D00FAC">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Starts from flawed assumption that planning system has slowed the delivery of new development</w:t>
            </w:r>
            <w:r w:rsidR="006F1A22" w:rsidRPr="008B5EC4">
              <w:rPr>
                <w:rFonts w:asciiTheme="minorHAnsi" w:hAnsiTheme="minorHAnsi" w:cstheme="minorHAnsi"/>
                <w:szCs w:val="24"/>
              </w:rPr>
              <w:t xml:space="preserve">. Does not really question whether Scotland has a fit for purpose housebuilding industry or explore how land reform could effect real change in prevailing models of development by encouraging much more public </w:t>
            </w:r>
            <w:r w:rsidR="00D00FAC" w:rsidRPr="008B5EC4">
              <w:rPr>
                <w:rFonts w:asciiTheme="minorHAnsi" w:hAnsiTheme="minorHAnsi" w:cstheme="minorHAnsi"/>
                <w:szCs w:val="24"/>
              </w:rPr>
              <w:t>buying and selling</w:t>
            </w:r>
            <w:r w:rsidR="006F1A22" w:rsidRPr="008B5EC4">
              <w:rPr>
                <w:rFonts w:asciiTheme="minorHAnsi" w:hAnsiTheme="minorHAnsi" w:cstheme="minorHAnsi"/>
                <w:szCs w:val="24"/>
              </w:rPr>
              <w:t xml:space="preserve"> of development land. </w:t>
            </w:r>
          </w:p>
          <w:p w14:paraId="7511DC1E" w14:textId="77777777" w:rsidR="00690BBD" w:rsidRPr="008B5EC4" w:rsidRDefault="00690BBD" w:rsidP="00D00FAC">
            <w:pPr>
              <w:autoSpaceDE w:val="0"/>
              <w:autoSpaceDN w:val="0"/>
              <w:adjustRightInd w:val="0"/>
              <w:rPr>
                <w:rFonts w:asciiTheme="minorHAnsi" w:hAnsiTheme="minorHAnsi" w:cstheme="minorHAnsi"/>
                <w:szCs w:val="24"/>
              </w:rPr>
            </w:pPr>
          </w:p>
          <w:p w14:paraId="4E7D21C1" w14:textId="56F37C7B" w:rsidR="00690BBD" w:rsidRPr="008B5EC4" w:rsidRDefault="00690BBD" w:rsidP="00D00FAC">
            <w:pPr>
              <w:autoSpaceDE w:val="0"/>
              <w:autoSpaceDN w:val="0"/>
              <w:adjustRightInd w:val="0"/>
              <w:rPr>
                <w:rFonts w:asciiTheme="minorHAnsi" w:hAnsiTheme="minorHAnsi" w:cstheme="minorHAnsi"/>
                <w:szCs w:val="24"/>
              </w:rPr>
            </w:pPr>
            <w:r w:rsidRPr="008B5EC4">
              <w:rPr>
                <w:rFonts w:asciiTheme="minorHAnsi" w:hAnsiTheme="minorHAnsi" w:cstheme="minorHAnsi"/>
              </w:rPr>
              <w:t>Proposals for development land tax should apply to all development land, not just land that developers 'hoard' beyond a specified time period?</w:t>
            </w:r>
          </w:p>
        </w:tc>
      </w:tr>
      <w:tr w:rsidR="008B5EC4" w:rsidRPr="008B5EC4" w14:paraId="641F898B" w14:textId="77777777" w:rsidTr="003E333B">
        <w:tc>
          <w:tcPr>
            <w:tcW w:w="650" w:type="dxa"/>
          </w:tcPr>
          <w:p w14:paraId="4D577AE4"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12</w:t>
            </w:r>
          </w:p>
        </w:tc>
        <w:tc>
          <w:tcPr>
            <w:tcW w:w="4210" w:type="dxa"/>
          </w:tcPr>
          <w:p w14:paraId="30124F40"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 xml:space="preserve">Plans should take a more strategic and flexible approach to identifying land for housing </w:t>
            </w:r>
            <w:r w:rsidRPr="008B5EC4">
              <w:rPr>
                <w:rFonts w:asciiTheme="minorHAnsi" w:hAnsiTheme="minorHAnsi" w:cstheme="minorHAnsi"/>
                <w:szCs w:val="24"/>
              </w:rPr>
              <w:t>e.g. through Simplified Planning Zones.</w:t>
            </w:r>
          </w:p>
        </w:tc>
        <w:tc>
          <w:tcPr>
            <w:tcW w:w="4156" w:type="dxa"/>
          </w:tcPr>
          <w:p w14:paraId="49771C99" w14:textId="31CDEC8F" w:rsidR="00E907D5" w:rsidRPr="008B5EC4" w:rsidRDefault="00977CE5" w:rsidP="003E333B">
            <w:pPr>
              <w:autoSpaceDE w:val="0"/>
              <w:autoSpaceDN w:val="0"/>
              <w:adjustRightInd w:val="0"/>
              <w:rPr>
                <w:rFonts w:asciiTheme="minorHAnsi" w:hAnsiTheme="minorHAnsi" w:cstheme="minorHAnsi"/>
                <w:szCs w:val="24"/>
              </w:rPr>
            </w:pPr>
            <w:r>
              <w:rPr>
                <w:rFonts w:asciiTheme="minorHAnsi" w:hAnsiTheme="minorHAnsi" w:cstheme="minorHAnsi"/>
                <w:szCs w:val="24"/>
              </w:rPr>
              <w:t>SPZ’s</w:t>
            </w:r>
            <w:r w:rsidR="00E907D5" w:rsidRPr="008B5EC4">
              <w:rPr>
                <w:rFonts w:asciiTheme="minorHAnsi" w:hAnsiTheme="minorHAnsi" w:cstheme="minorHAnsi"/>
                <w:szCs w:val="24"/>
              </w:rPr>
              <w:t xml:space="preserve"> already being impleme</w:t>
            </w:r>
            <w:r>
              <w:rPr>
                <w:rFonts w:asciiTheme="minorHAnsi" w:hAnsiTheme="minorHAnsi" w:cstheme="minorHAnsi"/>
                <w:szCs w:val="24"/>
              </w:rPr>
              <w:t>nted so it is not clear what our responses will change.</w:t>
            </w:r>
          </w:p>
          <w:p w14:paraId="7990E4F5" w14:textId="5930A4D0" w:rsidR="00E907D5" w:rsidRPr="008B5EC4" w:rsidRDefault="00E907D5" w:rsidP="003E333B">
            <w:pPr>
              <w:autoSpaceDE w:val="0"/>
              <w:autoSpaceDN w:val="0"/>
              <w:adjustRightInd w:val="0"/>
              <w:rPr>
                <w:rFonts w:asciiTheme="minorHAnsi" w:hAnsiTheme="minorHAnsi" w:cstheme="minorHAnsi"/>
                <w:szCs w:val="24"/>
              </w:rPr>
            </w:pPr>
          </w:p>
          <w:p w14:paraId="3A2FADEF" w14:textId="114B75F3" w:rsidR="00690BBD" w:rsidRPr="008B5EC4" w:rsidRDefault="00690BBD" w:rsidP="003E333B">
            <w:pPr>
              <w:autoSpaceDE w:val="0"/>
              <w:autoSpaceDN w:val="0"/>
              <w:adjustRightInd w:val="0"/>
              <w:rPr>
                <w:rFonts w:asciiTheme="minorHAnsi" w:hAnsiTheme="minorHAnsi" w:cstheme="minorHAnsi"/>
              </w:rPr>
            </w:pPr>
            <w:r w:rsidRPr="008B5EC4">
              <w:rPr>
                <w:rFonts w:asciiTheme="minorHAnsi" w:hAnsiTheme="minorHAnsi" w:cstheme="minorHAnsi"/>
              </w:rPr>
              <w:t>SPZs may deliver a bigger and earlier financial return to developers, but what is the benefit to the community?</w:t>
            </w:r>
          </w:p>
          <w:p w14:paraId="16F89C22" w14:textId="77777777" w:rsidR="00690BBD" w:rsidRPr="008B5EC4" w:rsidRDefault="00690BBD" w:rsidP="003E333B">
            <w:pPr>
              <w:autoSpaceDE w:val="0"/>
              <w:autoSpaceDN w:val="0"/>
              <w:adjustRightInd w:val="0"/>
              <w:rPr>
                <w:rFonts w:asciiTheme="minorHAnsi" w:hAnsiTheme="minorHAnsi" w:cstheme="minorHAnsi"/>
                <w:szCs w:val="24"/>
              </w:rPr>
            </w:pPr>
          </w:p>
          <w:p w14:paraId="46AC80DE"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Will making plans more powerful increase their complexity, resulting in more legal challenges?</w:t>
            </w:r>
          </w:p>
          <w:p w14:paraId="62D893D9" w14:textId="77777777" w:rsidR="008E176F" w:rsidRPr="008B5EC4" w:rsidRDefault="008E176F" w:rsidP="003E333B">
            <w:pPr>
              <w:autoSpaceDE w:val="0"/>
              <w:autoSpaceDN w:val="0"/>
              <w:adjustRightInd w:val="0"/>
              <w:rPr>
                <w:rFonts w:asciiTheme="minorHAnsi" w:hAnsiTheme="minorHAnsi" w:cstheme="minorHAnsi"/>
                <w:szCs w:val="24"/>
              </w:rPr>
            </w:pPr>
          </w:p>
          <w:p w14:paraId="5FBA4AE4" w14:textId="1840D858" w:rsidR="00E907D5" w:rsidRPr="008B5EC4" w:rsidRDefault="00E907D5" w:rsidP="00D00FAC">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Stops short of paying for compulsory purchase and public funding of infrastructure by taxing the uplift in land values that the grant of planning permission bring</w:t>
            </w:r>
            <w:r w:rsidR="00D00FAC" w:rsidRPr="008B5EC4">
              <w:rPr>
                <w:rFonts w:asciiTheme="minorHAnsi" w:hAnsiTheme="minorHAnsi" w:cstheme="minorHAnsi"/>
                <w:szCs w:val="24"/>
              </w:rPr>
              <w:t>s.</w:t>
            </w:r>
          </w:p>
          <w:p w14:paraId="0AB85BE6" w14:textId="77777777" w:rsidR="008B5EC4" w:rsidRPr="008B5EC4" w:rsidRDefault="008B5EC4" w:rsidP="00D00FAC">
            <w:pPr>
              <w:autoSpaceDE w:val="0"/>
              <w:autoSpaceDN w:val="0"/>
              <w:adjustRightInd w:val="0"/>
              <w:rPr>
                <w:rFonts w:asciiTheme="minorHAnsi" w:hAnsiTheme="minorHAnsi" w:cstheme="minorHAnsi"/>
                <w:szCs w:val="24"/>
              </w:rPr>
            </w:pPr>
          </w:p>
          <w:p w14:paraId="29ACC573" w14:textId="508696B1" w:rsidR="008B5EC4" w:rsidRPr="008B5EC4" w:rsidRDefault="008B5EC4" w:rsidP="00D00FAC">
            <w:pPr>
              <w:autoSpaceDE w:val="0"/>
              <w:autoSpaceDN w:val="0"/>
              <w:adjustRightInd w:val="0"/>
              <w:rPr>
                <w:rFonts w:asciiTheme="minorHAnsi" w:hAnsiTheme="minorHAnsi" w:cstheme="minorHAnsi"/>
                <w:szCs w:val="24"/>
              </w:rPr>
            </w:pPr>
            <w:r w:rsidRPr="008B5EC4">
              <w:rPr>
                <w:rFonts w:asciiTheme="minorHAnsi" w:hAnsiTheme="minorHAnsi" w:cstheme="minorHAnsi"/>
              </w:rPr>
              <w:t>Not clear what if any public/community involvement there would be in the 'infrastructure and development delivery group'</w:t>
            </w:r>
          </w:p>
        </w:tc>
      </w:tr>
      <w:tr w:rsidR="008B5EC4" w:rsidRPr="008B5EC4" w14:paraId="012E7C86" w14:textId="77777777" w:rsidTr="003E333B">
        <w:tc>
          <w:tcPr>
            <w:tcW w:w="650" w:type="dxa"/>
          </w:tcPr>
          <w:p w14:paraId="28EC7F40"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13</w:t>
            </w:r>
          </w:p>
        </w:tc>
        <w:tc>
          <w:tcPr>
            <w:tcW w:w="4210" w:type="dxa"/>
          </w:tcPr>
          <w:p w14:paraId="13DA875B"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 xml:space="preserve">Better co-ordination of infrastructure planning at national and regional level </w:t>
            </w:r>
            <w:r w:rsidRPr="008B5EC4">
              <w:rPr>
                <w:rFonts w:asciiTheme="minorHAnsi" w:hAnsiTheme="minorHAnsi" w:cstheme="minorHAnsi"/>
                <w:szCs w:val="24"/>
              </w:rPr>
              <w:t>- stronger commitment to delivering development from all infrastructure providers.</w:t>
            </w:r>
          </w:p>
        </w:tc>
        <w:tc>
          <w:tcPr>
            <w:tcW w:w="4156" w:type="dxa"/>
          </w:tcPr>
          <w:p w14:paraId="41875E03" w14:textId="77777777" w:rsidR="00E907D5" w:rsidRPr="008B5EC4" w:rsidRDefault="00E907D5" w:rsidP="003E333B">
            <w:pPr>
              <w:autoSpaceDE w:val="0"/>
              <w:autoSpaceDN w:val="0"/>
              <w:adjustRightInd w:val="0"/>
              <w:rPr>
                <w:rFonts w:asciiTheme="minorHAnsi" w:hAnsiTheme="minorHAnsi" w:cstheme="minorHAnsi"/>
                <w:szCs w:val="24"/>
              </w:rPr>
            </w:pPr>
          </w:p>
        </w:tc>
      </w:tr>
      <w:tr w:rsidR="008B5EC4" w:rsidRPr="008B5EC4" w14:paraId="3E672030" w14:textId="77777777" w:rsidTr="003E333B">
        <w:tc>
          <w:tcPr>
            <w:tcW w:w="650" w:type="dxa"/>
          </w:tcPr>
          <w:p w14:paraId="6F6BD594"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14</w:t>
            </w:r>
          </w:p>
        </w:tc>
        <w:tc>
          <w:tcPr>
            <w:tcW w:w="4210" w:type="dxa"/>
          </w:tcPr>
          <w:p w14:paraId="16ED71C0"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Fund infrastructure through a new local levy</w:t>
            </w:r>
          </w:p>
        </w:tc>
        <w:tc>
          <w:tcPr>
            <w:tcW w:w="4156" w:type="dxa"/>
          </w:tcPr>
          <w:p w14:paraId="2E318FD1" w14:textId="0B014F0B" w:rsidR="00E907D5" w:rsidRPr="008B5EC4" w:rsidRDefault="00DF71EF" w:rsidP="00DF71EF">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This ducks key issues around how infrastructure could and should be funded through either public buying of development land at existing use value (e.g. as farmland and not housing land), or proper taxation of the large uplift in land values that comes when land use is changed (e.g. when farmland becomes housing)</w:t>
            </w:r>
          </w:p>
        </w:tc>
      </w:tr>
      <w:tr w:rsidR="008B5EC4" w:rsidRPr="008B5EC4" w14:paraId="6A3D378C" w14:textId="77777777" w:rsidTr="003E333B">
        <w:tc>
          <w:tcPr>
            <w:tcW w:w="650" w:type="dxa"/>
          </w:tcPr>
          <w:p w14:paraId="154AB46C"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15</w:t>
            </w:r>
          </w:p>
        </w:tc>
        <w:tc>
          <w:tcPr>
            <w:tcW w:w="4210" w:type="dxa"/>
          </w:tcPr>
          <w:p w14:paraId="6DF844AF"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b/>
                <w:szCs w:val="24"/>
              </w:rPr>
              <w:t>Improve infrastructure planning</w:t>
            </w:r>
            <w:r w:rsidRPr="008B5EC4">
              <w:rPr>
                <w:rFonts w:asciiTheme="minorHAnsi" w:hAnsiTheme="minorHAnsi" w:cstheme="minorHAnsi"/>
                <w:szCs w:val="24"/>
              </w:rPr>
              <w:t xml:space="preserve"> to deliver low carbon solutions, new digital technologies etc</w:t>
            </w:r>
          </w:p>
        </w:tc>
        <w:tc>
          <w:tcPr>
            <w:tcW w:w="4156" w:type="dxa"/>
          </w:tcPr>
          <w:p w14:paraId="686FE947"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Need to have climate change and other environmental protection aims and targets at heart.</w:t>
            </w:r>
          </w:p>
          <w:p w14:paraId="285544CD" w14:textId="77777777" w:rsidR="00E907D5" w:rsidRPr="008B5EC4" w:rsidRDefault="00E907D5" w:rsidP="003E333B">
            <w:pPr>
              <w:rPr>
                <w:rFonts w:asciiTheme="minorHAnsi" w:hAnsiTheme="minorHAnsi" w:cstheme="minorHAnsi"/>
                <w:szCs w:val="24"/>
              </w:rPr>
            </w:pPr>
          </w:p>
        </w:tc>
      </w:tr>
    </w:tbl>
    <w:p w14:paraId="4988F636" w14:textId="77777777" w:rsidR="00E907D5" w:rsidRPr="008B5EC4" w:rsidRDefault="00E907D5" w:rsidP="00E907D5">
      <w:pPr>
        <w:tabs>
          <w:tab w:val="left" w:pos="709"/>
          <w:tab w:val="left" w:pos="1560"/>
        </w:tabs>
        <w:autoSpaceDE w:val="0"/>
        <w:autoSpaceDN w:val="0"/>
        <w:adjustRightInd w:val="0"/>
        <w:ind w:left="709" w:hanging="709"/>
        <w:rPr>
          <w:rFonts w:cstheme="minorHAnsi"/>
          <w:i/>
          <w:szCs w:val="24"/>
        </w:rPr>
      </w:pPr>
    </w:p>
    <w:p w14:paraId="265A553A" w14:textId="77777777" w:rsidR="00E907D5" w:rsidRPr="008B5EC4" w:rsidRDefault="00E907D5" w:rsidP="00E907D5">
      <w:pPr>
        <w:tabs>
          <w:tab w:val="left" w:pos="709"/>
          <w:tab w:val="left" w:pos="1560"/>
        </w:tabs>
        <w:autoSpaceDE w:val="0"/>
        <w:autoSpaceDN w:val="0"/>
        <w:adjustRightInd w:val="0"/>
        <w:ind w:left="709" w:hanging="709"/>
        <w:rPr>
          <w:rFonts w:cstheme="minorHAnsi"/>
          <w:i/>
          <w:szCs w:val="24"/>
        </w:rPr>
      </w:pPr>
      <w:r w:rsidRPr="008B5EC4">
        <w:rPr>
          <w:rFonts w:cstheme="minorHAnsi"/>
          <w:i/>
          <w:szCs w:val="24"/>
        </w:rPr>
        <w:t>STRONGER LEADERSHIP AND SMARTER RESOURCING –</w:t>
      </w:r>
    </w:p>
    <w:tbl>
      <w:tblPr>
        <w:tblStyle w:val="TableGrid"/>
        <w:tblW w:w="0" w:type="auto"/>
        <w:tblLook w:val="04A0" w:firstRow="1" w:lastRow="0" w:firstColumn="1" w:lastColumn="0" w:noHBand="0" w:noVBand="1"/>
      </w:tblPr>
      <w:tblGrid>
        <w:gridCol w:w="651"/>
        <w:gridCol w:w="4212"/>
        <w:gridCol w:w="4153"/>
      </w:tblGrid>
      <w:tr w:rsidR="008B5EC4" w:rsidRPr="008B5EC4" w14:paraId="658DC75F" w14:textId="77777777" w:rsidTr="003E333B">
        <w:tc>
          <w:tcPr>
            <w:tcW w:w="651" w:type="dxa"/>
          </w:tcPr>
          <w:p w14:paraId="72846337"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16</w:t>
            </w:r>
          </w:p>
        </w:tc>
        <w:tc>
          <w:tcPr>
            <w:tcW w:w="4212" w:type="dxa"/>
          </w:tcPr>
          <w:p w14:paraId="5BDF2A51"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Improve and broaden skills of planners</w:t>
            </w:r>
          </w:p>
        </w:tc>
        <w:tc>
          <w:tcPr>
            <w:tcW w:w="4153" w:type="dxa"/>
          </w:tcPr>
          <w:p w14:paraId="1B6750A7"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Planning departments must be better resourced. Many </w:t>
            </w:r>
            <w:r w:rsidR="008E176F" w:rsidRPr="008B5EC4">
              <w:rPr>
                <w:rFonts w:asciiTheme="minorHAnsi" w:hAnsiTheme="minorHAnsi" w:cstheme="minorHAnsi"/>
                <w:szCs w:val="24"/>
              </w:rPr>
              <w:t>concerns regarding lack of efficiency</w:t>
            </w:r>
            <w:r w:rsidRPr="008B5EC4">
              <w:rPr>
                <w:rFonts w:asciiTheme="minorHAnsi" w:hAnsiTheme="minorHAnsi" w:cstheme="minorHAnsi"/>
                <w:szCs w:val="24"/>
              </w:rPr>
              <w:t xml:space="preserve"> raised by the review could be addressed by increasing resources to over stretched planning departments.  </w:t>
            </w:r>
          </w:p>
        </w:tc>
      </w:tr>
      <w:tr w:rsidR="008B5EC4" w:rsidRPr="008B5EC4" w14:paraId="6F4C1940" w14:textId="77777777" w:rsidTr="003E333B">
        <w:tc>
          <w:tcPr>
            <w:tcW w:w="651" w:type="dxa"/>
          </w:tcPr>
          <w:p w14:paraId="0B2663E7"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17</w:t>
            </w:r>
          </w:p>
        </w:tc>
        <w:tc>
          <w:tcPr>
            <w:tcW w:w="4212" w:type="dxa"/>
          </w:tcPr>
          <w:p w14:paraId="5AD346F8"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Increase planning fees</w:t>
            </w:r>
          </w:p>
        </w:tc>
        <w:tc>
          <w:tcPr>
            <w:tcW w:w="4153" w:type="dxa"/>
          </w:tcPr>
          <w:p w14:paraId="32DC08A4" w14:textId="77777777" w:rsidR="00D0494E" w:rsidRDefault="00E907D5" w:rsidP="008E176F">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There is a risk that this leads to further inequalities for communities as applicants’ demand rights to a better service from paying a higher fee. </w:t>
            </w:r>
          </w:p>
          <w:p w14:paraId="740C2394" w14:textId="77777777" w:rsidR="00D0494E" w:rsidRDefault="00D0494E" w:rsidP="008E176F">
            <w:pPr>
              <w:autoSpaceDE w:val="0"/>
              <w:autoSpaceDN w:val="0"/>
              <w:adjustRightInd w:val="0"/>
              <w:rPr>
                <w:rFonts w:asciiTheme="minorHAnsi" w:hAnsiTheme="minorHAnsi" w:cstheme="minorHAnsi"/>
                <w:szCs w:val="24"/>
              </w:rPr>
            </w:pPr>
          </w:p>
          <w:p w14:paraId="76567ED1" w14:textId="727B0BFA" w:rsidR="00E907D5" w:rsidRPr="008B5EC4" w:rsidRDefault="00D0494E" w:rsidP="008E176F">
            <w:pPr>
              <w:autoSpaceDE w:val="0"/>
              <w:autoSpaceDN w:val="0"/>
              <w:adjustRightInd w:val="0"/>
              <w:rPr>
                <w:rFonts w:asciiTheme="minorHAnsi" w:hAnsiTheme="minorHAnsi" w:cstheme="minorHAnsi"/>
                <w:szCs w:val="24"/>
              </w:rPr>
            </w:pPr>
            <w:r>
              <w:rPr>
                <w:rFonts w:asciiTheme="minorHAnsi" w:hAnsiTheme="minorHAnsi" w:cstheme="minorHAnsi"/>
                <w:szCs w:val="24"/>
              </w:rPr>
              <w:t>Need to add r</w:t>
            </w:r>
            <w:r w:rsidR="00E907D5" w:rsidRPr="008B5EC4">
              <w:rPr>
                <w:rFonts w:asciiTheme="minorHAnsi" w:hAnsiTheme="minorHAnsi" w:cstheme="minorHAnsi"/>
                <w:szCs w:val="24"/>
              </w:rPr>
              <w:t>equirement</w:t>
            </w:r>
            <w:r>
              <w:rPr>
                <w:rFonts w:asciiTheme="minorHAnsi" w:hAnsiTheme="minorHAnsi" w:cstheme="minorHAnsi"/>
                <w:szCs w:val="24"/>
              </w:rPr>
              <w:t>s</w:t>
            </w:r>
            <w:r w:rsidR="00E907D5" w:rsidRPr="008B5EC4">
              <w:rPr>
                <w:rFonts w:asciiTheme="minorHAnsi" w:hAnsiTheme="minorHAnsi" w:cstheme="minorHAnsi"/>
                <w:szCs w:val="24"/>
              </w:rPr>
              <w:t xml:space="preserve"> to ensure what few rights communities have </w:t>
            </w:r>
            <w:r w:rsidR="008E176F" w:rsidRPr="008B5EC4">
              <w:rPr>
                <w:rFonts w:asciiTheme="minorHAnsi" w:hAnsiTheme="minorHAnsi" w:cstheme="minorHAnsi"/>
                <w:szCs w:val="24"/>
              </w:rPr>
              <w:t>are underpinned and enforced</w:t>
            </w:r>
            <w:r w:rsidR="00E907D5" w:rsidRPr="008B5EC4">
              <w:rPr>
                <w:rFonts w:asciiTheme="minorHAnsi" w:hAnsiTheme="minorHAnsi" w:cstheme="minorHAnsi"/>
                <w:szCs w:val="24"/>
              </w:rPr>
              <w:t xml:space="preserve">. </w:t>
            </w:r>
          </w:p>
        </w:tc>
      </w:tr>
      <w:tr w:rsidR="008B5EC4" w:rsidRPr="008B5EC4" w14:paraId="04184B45" w14:textId="77777777" w:rsidTr="003E333B">
        <w:tc>
          <w:tcPr>
            <w:tcW w:w="651" w:type="dxa"/>
          </w:tcPr>
          <w:p w14:paraId="557199DE"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18</w:t>
            </w:r>
          </w:p>
        </w:tc>
        <w:tc>
          <w:tcPr>
            <w:tcW w:w="4212" w:type="dxa"/>
          </w:tcPr>
          <w:p w14:paraId="0228CFF7" w14:textId="77777777" w:rsidR="00E907D5" w:rsidRPr="008B5EC4" w:rsidRDefault="00E907D5" w:rsidP="003E333B">
            <w:pPr>
              <w:autoSpaceDE w:val="0"/>
              <w:autoSpaceDN w:val="0"/>
              <w:adjustRightInd w:val="0"/>
              <w:rPr>
                <w:rFonts w:asciiTheme="minorHAnsi" w:hAnsiTheme="minorHAnsi" w:cstheme="minorHAnsi"/>
                <w:b/>
                <w:szCs w:val="24"/>
              </w:rPr>
            </w:pPr>
            <w:r w:rsidRPr="008B5EC4">
              <w:rPr>
                <w:rFonts w:asciiTheme="minorHAnsi" w:hAnsiTheme="minorHAnsi" w:cstheme="minorHAnsi"/>
                <w:b/>
                <w:szCs w:val="24"/>
              </w:rPr>
              <w:t>Strengthen the way planning performance is monitored, reported and improved</w:t>
            </w:r>
          </w:p>
        </w:tc>
        <w:tc>
          <w:tcPr>
            <w:tcW w:w="4153" w:type="dxa"/>
          </w:tcPr>
          <w:p w14:paraId="72BEE2EF" w14:textId="668184E6" w:rsidR="008E176F" w:rsidRPr="008B5EC4" w:rsidRDefault="00D0494E" w:rsidP="008E176F">
            <w:pPr>
              <w:autoSpaceDE w:val="0"/>
              <w:autoSpaceDN w:val="0"/>
              <w:adjustRightInd w:val="0"/>
              <w:rPr>
                <w:rFonts w:asciiTheme="minorHAnsi" w:hAnsiTheme="minorHAnsi" w:cstheme="minorHAnsi"/>
                <w:szCs w:val="24"/>
              </w:rPr>
            </w:pPr>
            <w:r>
              <w:rPr>
                <w:rFonts w:asciiTheme="minorHAnsi" w:hAnsiTheme="minorHAnsi" w:cstheme="minorHAnsi"/>
                <w:szCs w:val="24"/>
              </w:rPr>
              <w:t>Need to introduce p</w:t>
            </w:r>
            <w:r w:rsidR="00E907D5" w:rsidRPr="008B5EC4">
              <w:rPr>
                <w:rFonts w:asciiTheme="minorHAnsi" w:hAnsiTheme="minorHAnsi" w:cstheme="minorHAnsi"/>
                <w:szCs w:val="24"/>
              </w:rPr>
              <w:t>roper reporting of qualitative indicators in planning performance framework</w:t>
            </w:r>
            <w:r w:rsidR="008E176F" w:rsidRPr="008B5EC4">
              <w:rPr>
                <w:rFonts w:asciiTheme="minorHAnsi" w:hAnsiTheme="minorHAnsi" w:cstheme="minorHAnsi"/>
                <w:szCs w:val="24"/>
              </w:rPr>
              <w:t xml:space="preserve"> relating to public engagement. </w:t>
            </w:r>
          </w:p>
          <w:p w14:paraId="2014F17A" w14:textId="77777777" w:rsidR="008E176F" w:rsidRPr="008B5EC4" w:rsidRDefault="008E176F" w:rsidP="008E176F">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Include impact of public engagement on planning decisions and the development of places, quality of public engagement processes. </w:t>
            </w:r>
          </w:p>
          <w:p w14:paraId="5E808918" w14:textId="77777777" w:rsidR="00E907D5" w:rsidRPr="008B5EC4" w:rsidRDefault="00E907D5" w:rsidP="003E333B">
            <w:pPr>
              <w:autoSpaceDE w:val="0"/>
              <w:autoSpaceDN w:val="0"/>
              <w:adjustRightInd w:val="0"/>
              <w:rPr>
                <w:rFonts w:asciiTheme="minorHAnsi" w:hAnsiTheme="minorHAnsi" w:cstheme="minorHAnsi"/>
                <w:szCs w:val="24"/>
              </w:rPr>
            </w:pPr>
          </w:p>
        </w:tc>
      </w:tr>
      <w:tr w:rsidR="008B5EC4" w:rsidRPr="008B5EC4" w14:paraId="27117591" w14:textId="77777777" w:rsidTr="003E333B">
        <w:tc>
          <w:tcPr>
            <w:tcW w:w="651" w:type="dxa"/>
          </w:tcPr>
          <w:p w14:paraId="330C389C"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19</w:t>
            </w:r>
          </w:p>
        </w:tc>
        <w:tc>
          <w:tcPr>
            <w:tcW w:w="4212" w:type="dxa"/>
          </w:tcPr>
          <w:p w14:paraId="76E48864"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b/>
                <w:szCs w:val="24"/>
              </w:rPr>
              <w:t>Extend the categories of ‘permitted development’</w:t>
            </w:r>
            <w:r w:rsidRPr="008B5EC4">
              <w:rPr>
                <w:rFonts w:asciiTheme="minorHAnsi" w:hAnsiTheme="minorHAnsi" w:cstheme="minorHAnsi"/>
                <w:szCs w:val="24"/>
              </w:rPr>
              <w:t xml:space="preserve"> plus targeted changes to development management to enhance speed and transparency of decisions</w:t>
            </w:r>
          </w:p>
        </w:tc>
        <w:tc>
          <w:tcPr>
            <w:tcW w:w="4153" w:type="dxa"/>
          </w:tcPr>
          <w:p w14:paraId="38516EB9" w14:textId="77777777" w:rsidR="00E907D5" w:rsidRPr="008B5EC4" w:rsidRDefault="00E907D5" w:rsidP="003E333B">
            <w:pPr>
              <w:autoSpaceDE w:val="0"/>
              <w:autoSpaceDN w:val="0"/>
              <w:adjustRightInd w:val="0"/>
              <w:rPr>
                <w:rFonts w:asciiTheme="minorHAnsi" w:hAnsiTheme="minorHAnsi" w:cstheme="minorHAnsi"/>
                <w:szCs w:val="24"/>
              </w:rPr>
            </w:pPr>
            <w:r w:rsidRPr="008B5EC4">
              <w:rPr>
                <w:rFonts w:asciiTheme="minorHAnsi" w:hAnsiTheme="minorHAnsi" w:cstheme="minorHAnsi"/>
                <w:szCs w:val="24"/>
              </w:rPr>
              <w:t xml:space="preserve">Speed versus scrutiny?  </w:t>
            </w:r>
            <w:r w:rsidR="005229F9" w:rsidRPr="008B5EC4">
              <w:rPr>
                <w:rFonts w:asciiTheme="minorHAnsi" w:hAnsiTheme="minorHAnsi" w:cstheme="minorHAnsi"/>
                <w:szCs w:val="24"/>
              </w:rPr>
              <w:t xml:space="preserve">Review assumes any development </w:t>
            </w:r>
            <w:r w:rsidR="008E176F" w:rsidRPr="008B5EC4">
              <w:rPr>
                <w:rFonts w:asciiTheme="minorHAnsi" w:hAnsiTheme="minorHAnsi" w:cstheme="minorHAnsi"/>
                <w:szCs w:val="24"/>
              </w:rPr>
              <w:t>is g</w:t>
            </w:r>
            <w:r w:rsidRPr="008B5EC4">
              <w:rPr>
                <w:rFonts w:asciiTheme="minorHAnsi" w:hAnsiTheme="minorHAnsi" w:cstheme="minorHAnsi"/>
                <w:szCs w:val="24"/>
              </w:rPr>
              <w:t>ood and quick development is best</w:t>
            </w:r>
            <w:r w:rsidR="008E176F" w:rsidRPr="008B5EC4">
              <w:rPr>
                <w:rFonts w:asciiTheme="minorHAnsi" w:hAnsiTheme="minorHAnsi" w:cstheme="minorHAnsi"/>
                <w:szCs w:val="24"/>
              </w:rPr>
              <w:t xml:space="preserve">. </w:t>
            </w:r>
            <w:r w:rsidR="005229F9" w:rsidRPr="008B5EC4">
              <w:rPr>
                <w:rFonts w:asciiTheme="minorHAnsi" w:hAnsiTheme="minorHAnsi" w:cstheme="minorHAnsi"/>
                <w:szCs w:val="24"/>
              </w:rPr>
              <w:t xml:space="preserve">We disagree. </w:t>
            </w:r>
          </w:p>
        </w:tc>
      </w:tr>
      <w:tr w:rsidR="008B5EC4" w:rsidRPr="008B5EC4" w14:paraId="1FEE498F" w14:textId="77777777" w:rsidTr="003E333B">
        <w:tc>
          <w:tcPr>
            <w:tcW w:w="651" w:type="dxa"/>
          </w:tcPr>
          <w:p w14:paraId="63D804A7" w14:textId="77777777" w:rsidR="00E907D5" w:rsidRPr="008B5EC4" w:rsidRDefault="00E907D5" w:rsidP="003E333B">
            <w:pPr>
              <w:rPr>
                <w:rFonts w:asciiTheme="minorHAnsi" w:hAnsiTheme="minorHAnsi" w:cstheme="minorHAnsi"/>
                <w:szCs w:val="24"/>
              </w:rPr>
            </w:pPr>
            <w:r w:rsidRPr="008B5EC4">
              <w:rPr>
                <w:rFonts w:asciiTheme="minorHAnsi" w:hAnsiTheme="minorHAnsi" w:cstheme="minorHAnsi"/>
                <w:szCs w:val="24"/>
              </w:rPr>
              <w:t>20</w:t>
            </w:r>
          </w:p>
        </w:tc>
        <w:tc>
          <w:tcPr>
            <w:tcW w:w="4212" w:type="dxa"/>
          </w:tcPr>
          <w:p w14:paraId="713777B8" w14:textId="77777777" w:rsidR="00E907D5" w:rsidRPr="008B5EC4" w:rsidRDefault="00E907D5" w:rsidP="003E333B">
            <w:pPr>
              <w:rPr>
                <w:rFonts w:asciiTheme="minorHAnsi" w:hAnsiTheme="minorHAnsi" w:cstheme="minorHAnsi"/>
                <w:b/>
                <w:szCs w:val="24"/>
              </w:rPr>
            </w:pPr>
            <w:r w:rsidRPr="008B5EC4">
              <w:rPr>
                <w:rFonts w:asciiTheme="minorHAnsi" w:hAnsiTheme="minorHAnsi" w:cstheme="minorHAnsi"/>
                <w:b/>
                <w:szCs w:val="24"/>
              </w:rPr>
              <w:t xml:space="preserve">Make planning work better through the use of information technology </w:t>
            </w:r>
          </w:p>
        </w:tc>
        <w:tc>
          <w:tcPr>
            <w:tcW w:w="4153" w:type="dxa"/>
          </w:tcPr>
          <w:p w14:paraId="77F8D41D" w14:textId="77777777" w:rsidR="00E907D5" w:rsidRPr="008B5EC4" w:rsidRDefault="008E176F" w:rsidP="003E333B">
            <w:pPr>
              <w:rPr>
                <w:rFonts w:asciiTheme="minorHAnsi" w:hAnsiTheme="minorHAnsi" w:cstheme="minorHAnsi"/>
                <w:szCs w:val="24"/>
              </w:rPr>
            </w:pPr>
            <w:r w:rsidRPr="008B5EC4">
              <w:rPr>
                <w:rFonts w:asciiTheme="minorHAnsi" w:hAnsiTheme="minorHAnsi" w:cstheme="minorHAnsi"/>
                <w:szCs w:val="24"/>
              </w:rPr>
              <w:t xml:space="preserve">Needs to ensure that inequalities are not increased by relying heavily on IT that rural areas, disadvantaged, and older populations might be unable to access </w:t>
            </w:r>
          </w:p>
        </w:tc>
      </w:tr>
    </w:tbl>
    <w:p w14:paraId="1388B184" w14:textId="77777777" w:rsidR="007F476A" w:rsidRPr="008B5EC4" w:rsidRDefault="007F476A" w:rsidP="00E907D5">
      <w:pPr>
        <w:rPr>
          <w:rFonts w:cstheme="minorHAnsi"/>
          <w:sz w:val="24"/>
          <w:szCs w:val="24"/>
        </w:rPr>
      </w:pPr>
    </w:p>
    <w:p w14:paraId="7E0EE220" w14:textId="77777777" w:rsidR="00E907D5" w:rsidRPr="00631080" w:rsidRDefault="00E907D5" w:rsidP="00E907D5">
      <w:pPr>
        <w:rPr>
          <w:rFonts w:cstheme="minorHAnsi"/>
          <w:b/>
          <w:sz w:val="24"/>
          <w:szCs w:val="24"/>
        </w:rPr>
      </w:pPr>
      <w:r w:rsidRPr="00631080">
        <w:rPr>
          <w:rFonts w:cstheme="minorHAnsi"/>
          <w:b/>
          <w:sz w:val="24"/>
          <w:szCs w:val="24"/>
        </w:rPr>
        <w:t>What is missing</w:t>
      </w:r>
      <w:r w:rsidR="007F476A" w:rsidRPr="00631080">
        <w:rPr>
          <w:rFonts w:cstheme="minorHAnsi"/>
          <w:b/>
          <w:sz w:val="24"/>
          <w:szCs w:val="24"/>
        </w:rPr>
        <w:t xml:space="preserve"> from the review</w:t>
      </w:r>
      <w:r w:rsidRPr="00631080">
        <w:rPr>
          <w:rFonts w:cstheme="minorHAnsi"/>
          <w:b/>
          <w:sz w:val="24"/>
          <w:szCs w:val="24"/>
        </w:rPr>
        <w:t>?</w:t>
      </w:r>
    </w:p>
    <w:p w14:paraId="1C05E947" w14:textId="538CC37B" w:rsidR="00E907D5" w:rsidRPr="008B5EC4" w:rsidRDefault="00E907D5" w:rsidP="00E907D5">
      <w:pPr>
        <w:pStyle w:val="ListParagraph"/>
        <w:numPr>
          <w:ilvl w:val="0"/>
          <w:numId w:val="2"/>
        </w:numPr>
        <w:rPr>
          <w:rFonts w:cstheme="minorHAnsi"/>
          <w:sz w:val="24"/>
          <w:szCs w:val="24"/>
        </w:rPr>
      </w:pPr>
      <w:r w:rsidRPr="008B5EC4">
        <w:rPr>
          <w:rFonts w:cstheme="minorHAnsi"/>
          <w:sz w:val="24"/>
          <w:szCs w:val="24"/>
        </w:rPr>
        <w:t>There is no mention of the environmental challenges we currently face and how planning can help to address these (apart from token permitted rights for cycle paths and micro generation). There is nothing to suggest that environmental protection is a function of the planning s</w:t>
      </w:r>
      <w:r w:rsidR="00D0494E">
        <w:rPr>
          <w:rFonts w:cstheme="minorHAnsi"/>
          <w:sz w:val="24"/>
          <w:szCs w:val="24"/>
        </w:rPr>
        <w:t xml:space="preserve">ystem and there are some concerning elements. For eg paragraph 1.37 on environmental assessment and reporting states it </w:t>
      </w:r>
      <w:r w:rsidRPr="008B5EC4">
        <w:rPr>
          <w:rFonts w:cstheme="minorHAnsi"/>
          <w:sz w:val="24"/>
          <w:szCs w:val="24"/>
        </w:rPr>
        <w:t xml:space="preserve">needs to be ‘proportional’ </w:t>
      </w:r>
      <w:r w:rsidR="00D0494E">
        <w:rPr>
          <w:rFonts w:cstheme="minorHAnsi"/>
          <w:sz w:val="24"/>
          <w:szCs w:val="24"/>
        </w:rPr>
        <w:t>suggesting</w:t>
      </w:r>
      <w:r w:rsidRPr="008B5EC4">
        <w:rPr>
          <w:rFonts w:cstheme="minorHAnsi"/>
          <w:sz w:val="24"/>
          <w:szCs w:val="24"/>
        </w:rPr>
        <w:t xml:space="preserve"> </w:t>
      </w:r>
      <w:r w:rsidR="00D0494E">
        <w:rPr>
          <w:rFonts w:cstheme="minorHAnsi"/>
          <w:sz w:val="24"/>
          <w:szCs w:val="24"/>
        </w:rPr>
        <w:t xml:space="preserve">an </w:t>
      </w:r>
      <w:r w:rsidRPr="008B5EC4">
        <w:rPr>
          <w:rFonts w:cstheme="minorHAnsi"/>
          <w:sz w:val="24"/>
          <w:szCs w:val="24"/>
        </w:rPr>
        <w:t>impending reduction in requirements.</w:t>
      </w:r>
    </w:p>
    <w:p w14:paraId="29D301D1" w14:textId="1E6F34E8" w:rsidR="00E907D5" w:rsidRPr="008B5EC4" w:rsidRDefault="00E907D5" w:rsidP="00E907D5">
      <w:pPr>
        <w:pStyle w:val="ListParagraph"/>
        <w:numPr>
          <w:ilvl w:val="0"/>
          <w:numId w:val="2"/>
        </w:numPr>
        <w:rPr>
          <w:rFonts w:cstheme="minorHAnsi"/>
          <w:sz w:val="24"/>
          <w:szCs w:val="24"/>
        </w:rPr>
      </w:pPr>
      <w:r w:rsidRPr="008B5EC4">
        <w:rPr>
          <w:rFonts w:cstheme="minorHAnsi"/>
          <w:sz w:val="24"/>
          <w:szCs w:val="24"/>
        </w:rPr>
        <w:t xml:space="preserve">Although it talks about delivering homes it is apparent that the priority is not to tackle the housing crisis, but to help developers build houses. The review </w:t>
      </w:r>
      <w:r w:rsidR="007F476A" w:rsidRPr="008B5EC4">
        <w:rPr>
          <w:rFonts w:cstheme="minorHAnsi"/>
          <w:sz w:val="24"/>
          <w:szCs w:val="24"/>
        </w:rPr>
        <w:t>provides no</w:t>
      </w:r>
      <w:r w:rsidRPr="008B5EC4">
        <w:rPr>
          <w:rFonts w:cstheme="minorHAnsi"/>
          <w:sz w:val="24"/>
          <w:szCs w:val="24"/>
        </w:rPr>
        <w:t xml:space="preserve"> discussion about creating sustainable and good quality housing, social or affordable housing, nor does it look at what sector is going to deliver the housing. </w:t>
      </w:r>
      <w:r w:rsidR="004D749F" w:rsidRPr="008B5EC4">
        <w:rPr>
          <w:rFonts w:cstheme="minorHAnsi"/>
          <w:sz w:val="24"/>
          <w:szCs w:val="24"/>
        </w:rPr>
        <w:t>It is too focussed on housing as a number of completed units and not on how we can create high quality housing in well-planned places that improve people’s quality of life</w:t>
      </w:r>
      <w:r w:rsidRPr="008B5EC4">
        <w:rPr>
          <w:rFonts w:cstheme="minorHAnsi"/>
          <w:sz w:val="24"/>
          <w:szCs w:val="24"/>
        </w:rPr>
        <w:t>.</w:t>
      </w:r>
    </w:p>
    <w:p w14:paraId="1EF96B2C" w14:textId="77777777" w:rsidR="00E907D5" w:rsidRPr="008B5EC4" w:rsidRDefault="007F476A" w:rsidP="00E907D5">
      <w:pPr>
        <w:rPr>
          <w:rFonts w:cstheme="minorHAnsi"/>
          <w:sz w:val="24"/>
          <w:szCs w:val="24"/>
        </w:rPr>
      </w:pPr>
      <w:r w:rsidRPr="008B5EC4">
        <w:rPr>
          <w:rFonts w:cstheme="minorHAnsi"/>
          <w:sz w:val="24"/>
          <w:szCs w:val="24"/>
        </w:rPr>
        <w:t>--------------------------------------------------------------------------------------------------------------------------</w:t>
      </w:r>
    </w:p>
    <w:p w14:paraId="61912BF5" w14:textId="77777777" w:rsidR="008E176F" w:rsidRPr="008B5EC4" w:rsidRDefault="007F476A" w:rsidP="00E907D5">
      <w:pPr>
        <w:rPr>
          <w:rFonts w:cstheme="minorHAnsi"/>
          <w:b/>
          <w:sz w:val="24"/>
          <w:szCs w:val="24"/>
        </w:rPr>
      </w:pPr>
      <w:r w:rsidRPr="008B5EC4">
        <w:rPr>
          <w:rFonts w:cstheme="minorHAnsi"/>
          <w:b/>
          <w:sz w:val="24"/>
          <w:szCs w:val="24"/>
        </w:rPr>
        <w:t xml:space="preserve">Here are the review questions should you wish to answer in detail. </w:t>
      </w:r>
    </w:p>
    <w:p w14:paraId="19503FF5" w14:textId="77777777" w:rsidR="00E907D5" w:rsidRPr="008B5EC4" w:rsidRDefault="00E907D5" w:rsidP="00E907D5">
      <w:pPr>
        <w:pStyle w:val="ListParagraph"/>
        <w:numPr>
          <w:ilvl w:val="0"/>
          <w:numId w:val="1"/>
        </w:numPr>
        <w:rPr>
          <w:rFonts w:cstheme="minorHAnsi"/>
          <w:sz w:val="24"/>
          <w:szCs w:val="24"/>
        </w:rPr>
      </w:pPr>
      <w:r w:rsidRPr="008B5EC4">
        <w:rPr>
          <w:rFonts w:cstheme="minorHAnsi"/>
          <w:sz w:val="24"/>
          <w:szCs w:val="24"/>
        </w:rPr>
        <w:t xml:space="preserve">Do you agree that local development plans should be required to take account of community planning? </w:t>
      </w:r>
    </w:p>
    <w:p w14:paraId="36B24756" w14:textId="77777777" w:rsidR="00E907D5" w:rsidRPr="008B5EC4" w:rsidRDefault="00E907D5" w:rsidP="00E907D5">
      <w:pPr>
        <w:pStyle w:val="ListParagraph"/>
        <w:numPr>
          <w:ilvl w:val="0"/>
          <w:numId w:val="1"/>
        </w:numPr>
        <w:rPr>
          <w:rFonts w:cstheme="minorHAnsi"/>
          <w:sz w:val="24"/>
          <w:szCs w:val="24"/>
        </w:rPr>
      </w:pPr>
      <w:r w:rsidRPr="008B5EC4">
        <w:rPr>
          <w:rFonts w:cstheme="minorHAnsi"/>
          <w:sz w:val="24"/>
          <w:szCs w:val="24"/>
        </w:rPr>
        <w:t xml:space="preserve">Do you agree that strategic development plans should be replaced by improved regional partnership working? </w:t>
      </w:r>
    </w:p>
    <w:p w14:paraId="706783F5" w14:textId="77777777" w:rsidR="00E907D5" w:rsidRPr="008B5EC4" w:rsidRDefault="00E907D5" w:rsidP="00E907D5">
      <w:pPr>
        <w:rPr>
          <w:rFonts w:cstheme="minorHAnsi"/>
          <w:sz w:val="24"/>
          <w:szCs w:val="24"/>
        </w:rPr>
      </w:pPr>
      <w:r w:rsidRPr="008B5EC4">
        <w:rPr>
          <w:rFonts w:cstheme="minorHAnsi"/>
          <w:sz w:val="24"/>
          <w:szCs w:val="24"/>
        </w:rPr>
        <w:t xml:space="preserve">2(a) How can planning add greatest value at a regional scale? </w:t>
      </w:r>
    </w:p>
    <w:p w14:paraId="4E3E466A" w14:textId="77777777" w:rsidR="00E907D5" w:rsidRPr="008B5EC4" w:rsidRDefault="00E907D5" w:rsidP="00E907D5">
      <w:pPr>
        <w:rPr>
          <w:rFonts w:cstheme="minorHAnsi"/>
          <w:sz w:val="24"/>
          <w:szCs w:val="24"/>
        </w:rPr>
      </w:pPr>
      <w:r w:rsidRPr="008B5EC4">
        <w:rPr>
          <w:rFonts w:cstheme="minorHAnsi"/>
          <w:sz w:val="24"/>
          <w:szCs w:val="24"/>
        </w:rPr>
        <w:t xml:space="preserve">2(b) Which activities should be carried out at the national and regional levels? </w:t>
      </w:r>
    </w:p>
    <w:p w14:paraId="46202673" w14:textId="77777777" w:rsidR="00E907D5" w:rsidRPr="008B5EC4" w:rsidRDefault="00E907D5" w:rsidP="00E907D5">
      <w:pPr>
        <w:rPr>
          <w:rFonts w:cstheme="minorHAnsi"/>
          <w:sz w:val="24"/>
          <w:szCs w:val="24"/>
        </w:rPr>
      </w:pPr>
      <w:r w:rsidRPr="008B5EC4">
        <w:rPr>
          <w:rFonts w:cstheme="minorHAnsi"/>
          <w:sz w:val="24"/>
          <w:szCs w:val="24"/>
        </w:rPr>
        <w:t xml:space="preserve">2(c) Should regional activities take the form of duties or discretionary powers? </w:t>
      </w:r>
    </w:p>
    <w:p w14:paraId="5A6FF0BA" w14:textId="77777777" w:rsidR="00E907D5" w:rsidRPr="008B5EC4" w:rsidRDefault="00E907D5" w:rsidP="00E907D5">
      <w:pPr>
        <w:rPr>
          <w:rFonts w:cstheme="minorHAnsi"/>
          <w:sz w:val="24"/>
          <w:szCs w:val="24"/>
        </w:rPr>
      </w:pPr>
      <w:r w:rsidRPr="008B5EC4">
        <w:rPr>
          <w:rFonts w:cstheme="minorHAnsi"/>
          <w:sz w:val="24"/>
          <w:szCs w:val="24"/>
        </w:rPr>
        <w:t xml:space="preserve">2(d) What is your view on the scale and geography of regional partnerships? </w:t>
      </w:r>
    </w:p>
    <w:p w14:paraId="1372FF71" w14:textId="77777777" w:rsidR="00E907D5" w:rsidRPr="008B5EC4" w:rsidRDefault="00E907D5" w:rsidP="00E907D5">
      <w:pPr>
        <w:rPr>
          <w:rFonts w:cstheme="minorHAnsi"/>
          <w:sz w:val="24"/>
          <w:szCs w:val="24"/>
        </w:rPr>
      </w:pPr>
      <w:r w:rsidRPr="008B5EC4">
        <w:rPr>
          <w:rFonts w:cstheme="minorHAnsi"/>
          <w:sz w:val="24"/>
          <w:szCs w:val="24"/>
        </w:rPr>
        <w:t xml:space="preserve">2(e)  What role and responsibilities should Scottish Government, agencies, partners and stakeholders have within regional partnership working? </w:t>
      </w:r>
    </w:p>
    <w:p w14:paraId="3DBE4CCC" w14:textId="77777777" w:rsidR="00E907D5" w:rsidRPr="008B5EC4" w:rsidRDefault="00E907D5" w:rsidP="00E907D5">
      <w:pPr>
        <w:rPr>
          <w:rFonts w:cstheme="minorHAnsi"/>
          <w:sz w:val="24"/>
          <w:szCs w:val="24"/>
        </w:rPr>
      </w:pPr>
      <w:r w:rsidRPr="008B5EC4">
        <w:rPr>
          <w:rFonts w:cstheme="minorHAnsi"/>
          <w:sz w:val="24"/>
          <w:szCs w:val="24"/>
        </w:rPr>
        <w:t xml:space="preserve">3.  Should the National Planning Framework (NPF), Scottish Planning Policy (SPP) or both be given more weight in decision making? </w:t>
      </w:r>
    </w:p>
    <w:p w14:paraId="4894F12C" w14:textId="77777777" w:rsidR="00E907D5" w:rsidRPr="008B5EC4" w:rsidRDefault="00E907D5" w:rsidP="00E907D5">
      <w:pPr>
        <w:rPr>
          <w:rFonts w:cstheme="minorHAnsi"/>
          <w:sz w:val="24"/>
          <w:szCs w:val="24"/>
        </w:rPr>
      </w:pPr>
      <w:r w:rsidRPr="008B5EC4">
        <w:rPr>
          <w:rFonts w:cstheme="minorHAnsi"/>
          <w:sz w:val="24"/>
          <w:szCs w:val="24"/>
        </w:rPr>
        <w:t xml:space="preserve">3(a)  Do you agree with our proposals to update the way in which the National Planning Framework (NPF) is prepared? </w:t>
      </w:r>
    </w:p>
    <w:p w14:paraId="14F4EE44" w14:textId="77777777" w:rsidR="00E907D5" w:rsidRPr="008B5EC4" w:rsidRDefault="00E907D5" w:rsidP="00E907D5">
      <w:pPr>
        <w:pStyle w:val="ListParagraph"/>
        <w:numPr>
          <w:ilvl w:val="0"/>
          <w:numId w:val="9"/>
        </w:numPr>
        <w:rPr>
          <w:rFonts w:cstheme="minorHAnsi"/>
          <w:sz w:val="24"/>
          <w:szCs w:val="24"/>
        </w:rPr>
      </w:pPr>
      <w:r w:rsidRPr="008B5EC4">
        <w:rPr>
          <w:rFonts w:cstheme="minorHAnsi"/>
          <w:sz w:val="24"/>
          <w:szCs w:val="24"/>
        </w:rPr>
        <w:t xml:space="preserve">Do you agree with our proposals to simplify the preparation of development plans? </w:t>
      </w:r>
    </w:p>
    <w:p w14:paraId="136572E9" w14:textId="77777777" w:rsidR="00E907D5" w:rsidRPr="008B5EC4" w:rsidRDefault="00E907D5" w:rsidP="00E907D5">
      <w:pPr>
        <w:rPr>
          <w:rFonts w:cstheme="minorHAnsi"/>
          <w:sz w:val="24"/>
          <w:szCs w:val="24"/>
        </w:rPr>
      </w:pPr>
      <w:r w:rsidRPr="008B5EC4">
        <w:rPr>
          <w:rFonts w:cstheme="minorHAnsi"/>
          <w:sz w:val="24"/>
          <w:szCs w:val="24"/>
        </w:rPr>
        <w:t xml:space="preserve">4(a) Should the plan review cycle be lengthened to 10 years? </w:t>
      </w:r>
    </w:p>
    <w:p w14:paraId="35F5FDB5" w14:textId="77777777" w:rsidR="00E907D5" w:rsidRPr="008B5EC4" w:rsidRDefault="00E907D5" w:rsidP="00E907D5">
      <w:pPr>
        <w:rPr>
          <w:rFonts w:cstheme="minorHAnsi"/>
          <w:sz w:val="24"/>
          <w:szCs w:val="24"/>
        </w:rPr>
      </w:pPr>
      <w:r w:rsidRPr="008B5EC4">
        <w:rPr>
          <w:rFonts w:cstheme="minorHAnsi"/>
          <w:sz w:val="24"/>
          <w:szCs w:val="24"/>
        </w:rPr>
        <w:t xml:space="preserve">4(b) Should there be scope to review the plan between review cycles? </w:t>
      </w:r>
    </w:p>
    <w:p w14:paraId="3912D0E9" w14:textId="77777777" w:rsidR="00E907D5" w:rsidRPr="008B5EC4" w:rsidRDefault="00E907D5" w:rsidP="00E907D5">
      <w:pPr>
        <w:rPr>
          <w:rFonts w:cstheme="minorHAnsi"/>
          <w:sz w:val="24"/>
          <w:szCs w:val="24"/>
        </w:rPr>
      </w:pPr>
      <w:r w:rsidRPr="008B5EC4">
        <w:rPr>
          <w:rFonts w:cstheme="minorHAnsi"/>
          <w:sz w:val="24"/>
          <w:szCs w:val="24"/>
        </w:rPr>
        <w:t xml:space="preserve">4(c) Should we remove supplementary guidance? </w:t>
      </w:r>
    </w:p>
    <w:p w14:paraId="21E5516A" w14:textId="77777777" w:rsidR="00E907D5" w:rsidRPr="008B5EC4" w:rsidRDefault="00E907D5" w:rsidP="00E907D5">
      <w:pPr>
        <w:rPr>
          <w:rFonts w:cstheme="minorHAnsi"/>
          <w:sz w:val="24"/>
          <w:szCs w:val="24"/>
        </w:rPr>
      </w:pPr>
      <w:r w:rsidRPr="008B5EC4">
        <w:rPr>
          <w:rFonts w:cstheme="minorHAnsi"/>
          <w:sz w:val="24"/>
          <w:szCs w:val="24"/>
        </w:rPr>
        <w:t xml:space="preserve">5.  Do you agree that local development plan examinations should be retained? </w:t>
      </w:r>
    </w:p>
    <w:p w14:paraId="75711005" w14:textId="77777777" w:rsidR="00E907D5" w:rsidRPr="008B5EC4" w:rsidRDefault="00E907D5" w:rsidP="00E907D5">
      <w:pPr>
        <w:rPr>
          <w:rFonts w:cstheme="minorHAnsi"/>
          <w:sz w:val="24"/>
          <w:szCs w:val="24"/>
        </w:rPr>
      </w:pPr>
      <w:r w:rsidRPr="008B5EC4">
        <w:rPr>
          <w:rFonts w:cstheme="minorHAnsi"/>
          <w:sz w:val="24"/>
          <w:szCs w:val="24"/>
        </w:rPr>
        <w:t xml:space="preserve">5(a) Should an early gatecheck be added to the process? </w:t>
      </w:r>
    </w:p>
    <w:p w14:paraId="0D8078B8" w14:textId="77777777" w:rsidR="00E907D5" w:rsidRPr="008B5EC4" w:rsidRDefault="00E907D5" w:rsidP="00E907D5">
      <w:pPr>
        <w:rPr>
          <w:rFonts w:cstheme="minorHAnsi"/>
          <w:sz w:val="24"/>
          <w:szCs w:val="24"/>
        </w:rPr>
      </w:pPr>
      <w:r w:rsidRPr="008B5EC4">
        <w:rPr>
          <w:rFonts w:cstheme="minorHAnsi"/>
          <w:sz w:val="24"/>
          <w:szCs w:val="24"/>
        </w:rPr>
        <w:t xml:space="preserve">5(b) Who should be involved? </w:t>
      </w:r>
    </w:p>
    <w:p w14:paraId="14A3E9B6" w14:textId="77777777" w:rsidR="00E907D5" w:rsidRPr="008B5EC4" w:rsidRDefault="00E907D5" w:rsidP="00E907D5">
      <w:pPr>
        <w:rPr>
          <w:rFonts w:cstheme="minorHAnsi"/>
          <w:sz w:val="24"/>
          <w:szCs w:val="24"/>
        </w:rPr>
      </w:pPr>
      <w:r w:rsidRPr="008B5EC4">
        <w:rPr>
          <w:rFonts w:cstheme="minorHAnsi"/>
          <w:sz w:val="24"/>
          <w:szCs w:val="24"/>
        </w:rPr>
        <w:t xml:space="preserve">5(c) What matters should the gatecheck look at? </w:t>
      </w:r>
    </w:p>
    <w:p w14:paraId="6F49ADCD" w14:textId="77777777" w:rsidR="00E907D5" w:rsidRPr="008B5EC4" w:rsidRDefault="00E907D5" w:rsidP="00E907D5">
      <w:pPr>
        <w:rPr>
          <w:rFonts w:cstheme="minorHAnsi"/>
          <w:sz w:val="24"/>
          <w:szCs w:val="24"/>
        </w:rPr>
      </w:pPr>
      <w:r w:rsidRPr="008B5EC4">
        <w:rPr>
          <w:rFonts w:cstheme="minorHAnsi"/>
          <w:sz w:val="24"/>
          <w:szCs w:val="24"/>
        </w:rPr>
        <w:t xml:space="preserve">5(d) What matters should be the final examination look at? </w:t>
      </w:r>
    </w:p>
    <w:p w14:paraId="789D84A2" w14:textId="77777777" w:rsidR="00E907D5" w:rsidRPr="008B5EC4" w:rsidRDefault="00E907D5" w:rsidP="00E907D5">
      <w:pPr>
        <w:rPr>
          <w:rFonts w:cstheme="minorHAnsi"/>
          <w:sz w:val="24"/>
          <w:szCs w:val="24"/>
        </w:rPr>
      </w:pPr>
      <w:r w:rsidRPr="008B5EC4">
        <w:rPr>
          <w:rFonts w:cstheme="minorHAnsi"/>
          <w:sz w:val="24"/>
          <w:szCs w:val="24"/>
        </w:rPr>
        <w:t xml:space="preserve">5(e) Could professional mediation support the process of allocating land? </w:t>
      </w:r>
    </w:p>
    <w:p w14:paraId="4DF64219" w14:textId="77777777" w:rsidR="00E907D5" w:rsidRPr="008B5EC4" w:rsidRDefault="00E907D5" w:rsidP="00E907D5">
      <w:pPr>
        <w:rPr>
          <w:rFonts w:cstheme="minorHAnsi"/>
          <w:sz w:val="24"/>
          <w:szCs w:val="24"/>
        </w:rPr>
      </w:pPr>
      <w:r w:rsidRPr="008B5EC4">
        <w:rPr>
          <w:rFonts w:cstheme="minorHAnsi"/>
          <w:sz w:val="24"/>
          <w:szCs w:val="24"/>
        </w:rPr>
        <w:t xml:space="preserve">6.  Do you agree that an allocated site in a local development plan should not be afforded planning permission in principle? </w:t>
      </w:r>
    </w:p>
    <w:p w14:paraId="7B528DAC" w14:textId="77777777" w:rsidR="00E907D5" w:rsidRPr="008B5EC4" w:rsidRDefault="00E907D5" w:rsidP="00E907D5">
      <w:pPr>
        <w:rPr>
          <w:rFonts w:cstheme="minorHAnsi"/>
          <w:sz w:val="24"/>
          <w:szCs w:val="24"/>
        </w:rPr>
      </w:pPr>
      <w:r w:rsidRPr="008B5EC4">
        <w:rPr>
          <w:rFonts w:cstheme="minorHAnsi"/>
          <w:sz w:val="24"/>
          <w:szCs w:val="24"/>
        </w:rPr>
        <w:t xml:space="preserve">7.  Do you agree that plans could be strengthened by the following measures: </w:t>
      </w:r>
    </w:p>
    <w:p w14:paraId="29120276" w14:textId="77777777" w:rsidR="00E907D5" w:rsidRPr="008B5EC4" w:rsidRDefault="00E907D5" w:rsidP="00E907D5">
      <w:pPr>
        <w:rPr>
          <w:rFonts w:cstheme="minorHAnsi"/>
          <w:sz w:val="24"/>
          <w:szCs w:val="24"/>
        </w:rPr>
      </w:pPr>
      <w:r w:rsidRPr="008B5EC4">
        <w:rPr>
          <w:rFonts w:cstheme="minorHAnsi"/>
          <w:sz w:val="24"/>
          <w:szCs w:val="24"/>
        </w:rPr>
        <w:t xml:space="preserve">7(a) Setting out the information required to accompany proposed allocations </w:t>
      </w:r>
    </w:p>
    <w:p w14:paraId="32F52FD3" w14:textId="77777777" w:rsidR="00E907D5" w:rsidRPr="008B5EC4" w:rsidRDefault="00E907D5" w:rsidP="00E907D5">
      <w:pPr>
        <w:rPr>
          <w:rFonts w:cstheme="minorHAnsi"/>
          <w:sz w:val="24"/>
          <w:szCs w:val="24"/>
        </w:rPr>
      </w:pPr>
      <w:r w:rsidRPr="008B5EC4">
        <w:rPr>
          <w:rFonts w:cstheme="minorHAnsi"/>
          <w:sz w:val="24"/>
          <w:szCs w:val="24"/>
        </w:rPr>
        <w:t xml:space="preserve">7(b) Requiring information on the feasibility of the site to be provided </w:t>
      </w:r>
    </w:p>
    <w:p w14:paraId="03388C05" w14:textId="77777777" w:rsidR="00E907D5" w:rsidRPr="008B5EC4" w:rsidRDefault="00E907D5" w:rsidP="00E907D5">
      <w:pPr>
        <w:rPr>
          <w:rFonts w:cstheme="minorHAnsi"/>
          <w:sz w:val="24"/>
          <w:szCs w:val="24"/>
        </w:rPr>
      </w:pPr>
      <w:r w:rsidRPr="008B5EC4">
        <w:rPr>
          <w:rFonts w:cstheme="minorHAnsi"/>
          <w:sz w:val="24"/>
          <w:szCs w:val="24"/>
        </w:rPr>
        <w:t xml:space="preserve">7(c)  Increasing requirements for consultation for applications relating to non-allocated sites </w:t>
      </w:r>
    </w:p>
    <w:p w14:paraId="2B60518B" w14:textId="77777777" w:rsidR="00E907D5" w:rsidRPr="008B5EC4" w:rsidRDefault="00E907D5" w:rsidP="00E907D5">
      <w:pPr>
        <w:rPr>
          <w:rFonts w:cstheme="minorHAnsi"/>
          <w:sz w:val="24"/>
          <w:szCs w:val="24"/>
        </w:rPr>
      </w:pPr>
      <w:r w:rsidRPr="008B5EC4">
        <w:rPr>
          <w:rFonts w:cstheme="minorHAnsi"/>
          <w:sz w:val="24"/>
          <w:szCs w:val="24"/>
        </w:rPr>
        <w:t xml:space="preserve">7(d)  Working with the key agencies so that where they agree to a site being included in the plan,  they do not object to the principle of an application </w:t>
      </w:r>
    </w:p>
    <w:p w14:paraId="2924FE0B" w14:textId="77777777" w:rsidR="00E907D5" w:rsidRPr="008B5EC4" w:rsidRDefault="00E907D5" w:rsidP="00E907D5">
      <w:pPr>
        <w:rPr>
          <w:rFonts w:cstheme="minorHAnsi"/>
          <w:sz w:val="24"/>
          <w:szCs w:val="24"/>
        </w:rPr>
      </w:pPr>
      <w:r w:rsidRPr="008B5EC4">
        <w:rPr>
          <w:rFonts w:cstheme="minorHAnsi"/>
          <w:sz w:val="24"/>
          <w:szCs w:val="24"/>
        </w:rPr>
        <w:t>8.  Do you agree that stronger delivery programmes could be used to drive delivery of development?  8(a) What should they include?</w:t>
      </w:r>
    </w:p>
    <w:p w14:paraId="0B32AD7D" w14:textId="77777777" w:rsidR="00E907D5" w:rsidRPr="008B5EC4" w:rsidRDefault="00E907D5" w:rsidP="00E907D5">
      <w:pPr>
        <w:rPr>
          <w:rFonts w:cstheme="minorHAnsi"/>
          <w:sz w:val="24"/>
          <w:szCs w:val="24"/>
        </w:rPr>
      </w:pPr>
      <w:r w:rsidRPr="008B5EC4">
        <w:rPr>
          <w:rFonts w:cstheme="minorHAnsi"/>
          <w:sz w:val="24"/>
          <w:szCs w:val="24"/>
        </w:rPr>
        <w:t>Do you agree that our proposed package of reforms will increase community involvement in planning? Please explain your answer.</w:t>
      </w:r>
    </w:p>
    <w:p w14:paraId="32363E72" w14:textId="77777777" w:rsidR="00E907D5" w:rsidRPr="008B5EC4" w:rsidRDefault="00E907D5" w:rsidP="00E907D5">
      <w:pPr>
        <w:rPr>
          <w:rFonts w:cstheme="minorHAnsi"/>
          <w:sz w:val="24"/>
          <w:szCs w:val="24"/>
        </w:rPr>
      </w:pPr>
      <w:r w:rsidRPr="008B5EC4">
        <w:rPr>
          <w:rFonts w:cstheme="minorHAnsi"/>
          <w:sz w:val="24"/>
          <w:szCs w:val="24"/>
        </w:rPr>
        <w:t xml:space="preserve">9.  Should communities be given an opportunity to prepare their own local place plans? </w:t>
      </w:r>
    </w:p>
    <w:p w14:paraId="6606716E" w14:textId="77777777" w:rsidR="00E907D5" w:rsidRPr="008B5EC4" w:rsidRDefault="00E907D5" w:rsidP="00E907D5">
      <w:pPr>
        <w:rPr>
          <w:rFonts w:cstheme="minorHAnsi"/>
          <w:sz w:val="24"/>
          <w:szCs w:val="24"/>
        </w:rPr>
      </w:pPr>
      <w:r w:rsidRPr="008B5EC4">
        <w:rPr>
          <w:rFonts w:cstheme="minorHAnsi"/>
          <w:sz w:val="24"/>
          <w:szCs w:val="24"/>
        </w:rPr>
        <w:t xml:space="preserve">9(a)  Should these plans inform, or be informed by, the development requirements specified  in the statutory development plan? </w:t>
      </w:r>
    </w:p>
    <w:p w14:paraId="203A76E2" w14:textId="77777777" w:rsidR="00E907D5" w:rsidRPr="008B5EC4" w:rsidRDefault="00E907D5" w:rsidP="00E907D5">
      <w:pPr>
        <w:rPr>
          <w:rFonts w:cstheme="minorHAnsi"/>
          <w:sz w:val="24"/>
          <w:szCs w:val="24"/>
        </w:rPr>
      </w:pPr>
      <w:r w:rsidRPr="008B5EC4">
        <w:rPr>
          <w:rFonts w:cstheme="minorHAnsi"/>
          <w:sz w:val="24"/>
          <w:szCs w:val="24"/>
        </w:rPr>
        <w:t xml:space="preserve">9(b) Does Figure 1 cover all of the relevant considerations? </w:t>
      </w:r>
    </w:p>
    <w:p w14:paraId="7DEF817B" w14:textId="77777777" w:rsidR="00E907D5" w:rsidRPr="008B5EC4" w:rsidRDefault="00E907D5" w:rsidP="00E907D5">
      <w:pPr>
        <w:rPr>
          <w:rFonts w:cstheme="minorHAnsi"/>
          <w:sz w:val="24"/>
          <w:szCs w:val="24"/>
        </w:rPr>
      </w:pPr>
      <w:r w:rsidRPr="008B5EC4">
        <w:rPr>
          <w:rFonts w:cstheme="minorHAnsi"/>
          <w:sz w:val="24"/>
          <w:szCs w:val="24"/>
        </w:rPr>
        <w:t xml:space="preserve">10.  Should local authorities be given a new duty to consult community councils on preparing the statutory development plan? </w:t>
      </w:r>
    </w:p>
    <w:p w14:paraId="68475387" w14:textId="77777777" w:rsidR="00E907D5" w:rsidRPr="008B5EC4" w:rsidRDefault="00E907D5" w:rsidP="00E907D5">
      <w:pPr>
        <w:rPr>
          <w:rFonts w:cstheme="minorHAnsi"/>
          <w:sz w:val="24"/>
          <w:szCs w:val="24"/>
        </w:rPr>
      </w:pPr>
      <w:r w:rsidRPr="008B5EC4">
        <w:rPr>
          <w:rFonts w:cstheme="minorHAnsi"/>
          <w:sz w:val="24"/>
          <w:szCs w:val="24"/>
        </w:rPr>
        <w:t xml:space="preserve">10(a)  Should local authorities be required to involve communities in the preparation of the Development Plan Scheme? </w:t>
      </w:r>
    </w:p>
    <w:p w14:paraId="135C4806" w14:textId="77777777" w:rsidR="00E907D5" w:rsidRPr="008B5EC4" w:rsidRDefault="00E907D5" w:rsidP="00E907D5">
      <w:pPr>
        <w:rPr>
          <w:rFonts w:cstheme="minorHAnsi"/>
          <w:sz w:val="24"/>
          <w:szCs w:val="24"/>
        </w:rPr>
      </w:pPr>
      <w:r w:rsidRPr="008B5EC4">
        <w:rPr>
          <w:rFonts w:cstheme="minorHAnsi"/>
          <w:sz w:val="24"/>
          <w:szCs w:val="24"/>
        </w:rPr>
        <w:t xml:space="preserve">11.  How can we ensure more people are involved? </w:t>
      </w:r>
    </w:p>
    <w:p w14:paraId="5643C9D2" w14:textId="77777777" w:rsidR="00E907D5" w:rsidRPr="008B5EC4" w:rsidRDefault="00E907D5" w:rsidP="00E907D5">
      <w:pPr>
        <w:rPr>
          <w:rFonts w:cstheme="minorHAnsi"/>
          <w:sz w:val="24"/>
          <w:szCs w:val="24"/>
        </w:rPr>
      </w:pPr>
      <w:r w:rsidRPr="008B5EC4">
        <w:rPr>
          <w:rFonts w:cstheme="minorHAnsi"/>
          <w:sz w:val="24"/>
          <w:szCs w:val="24"/>
        </w:rPr>
        <w:t xml:space="preserve">11(a)  Should planning authorities be required to use methods to support children and young people  in planning? </w:t>
      </w:r>
    </w:p>
    <w:p w14:paraId="01A26D9C" w14:textId="77777777" w:rsidR="00E907D5" w:rsidRPr="008B5EC4" w:rsidRDefault="00E907D5" w:rsidP="00E907D5">
      <w:pPr>
        <w:rPr>
          <w:rFonts w:cstheme="minorHAnsi"/>
          <w:sz w:val="24"/>
          <w:szCs w:val="24"/>
        </w:rPr>
      </w:pPr>
      <w:r w:rsidRPr="008B5EC4">
        <w:rPr>
          <w:rFonts w:cstheme="minorHAnsi"/>
          <w:sz w:val="24"/>
          <w:szCs w:val="24"/>
        </w:rPr>
        <w:t xml:space="preserve">12.  Should requirements for pre-application consultation with communities be enhanced?  Please explain your answer(s). </w:t>
      </w:r>
    </w:p>
    <w:p w14:paraId="4F53B7DD" w14:textId="77777777" w:rsidR="00E907D5" w:rsidRPr="008B5EC4" w:rsidRDefault="00E907D5" w:rsidP="00E907D5">
      <w:pPr>
        <w:rPr>
          <w:rFonts w:cstheme="minorHAnsi"/>
          <w:sz w:val="24"/>
          <w:szCs w:val="24"/>
        </w:rPr>
      </w:pPr>
      <w:r w:rsidRPr="008B5EC4">
        <w:rPr>
          <w:rFonts w:cstheme="minorHAnsi"/>
          <w:sz w:val="24"/>
          <w:szCs w:val="24"/>
        </w:rPr>
        <w:t xml:space="preserve">12(a)  What would be the most effective means of improving this part of the process? </w:t>
      </w:r>
    </w:p>
    <w:p w14:paraId="59C169FC" w14:textId="77777777" w:rsidR="00E907D5" w:rsidRPr="008B5EC4" w:rsidRDefault="00E907D5" w:rsidP="00E907D5">
      <w:pPr>
        <w:rPr>
          <w:rFonts w:cstheme="minorHAnsi"/>
          <w:sz w:val="24"/>
          <w:szCs w:val="24"/>
        </w:rPr>
      </w:pPr>
      <w:r w:rsidRPr="008B5EC4">
        <w:rPr>
          <w:rFonts w:cstheme="minorHAnsi"/>
          <w:sz w:val="24"/>
          <w:szCs w:val="24"/>
        </w:rPr>
        <w:t xml:space="preserve">12(b) Are there procedural aspects relating to pre-application consultation (PAC) that should be clarified? </w:t>
      </w:r>
    </w:p>
    <w:p w14:paraId="6C0BBF89" w14:textId="77777777" w:rsidR="00E907D5" w:rsidRPr="008B5EC4" w:rsidRDefault="00E907D5" w:rsidP="00E907D5">
      <w:pPr>
        <w:rPr>
          <w:rFonts w:cstheme="minorHAnsi"/>
          <w:sz w:val="24"/>
          <w:szCs w:val="24"/>
        </w:rPr>
      </w:pPr>
      <w:r w:rsidRPr="008B5EC4">
        <w:rPr>
          <w:rFonts w:cstheme="minorHAnsi"/>
          <w:sz w:val="24"/>
          <w:szCs w:val="24"/>
        </w:rPr>
        <w:t xml:space="preserve">12(c) Are the circumstances in which PAC is required still appropriate? </w:t>
      </w:r>
    </w:p>
    <w:p w14:paraId="19BFE68E" w14:textId="77777777" w:rsidR="00E907D5" w:rsidRPr="008B5EC4" w:rsidRDefault="00E907D5" w:rsidP="00E907D5">
      <w:pPr>
        <w:rPr>
          <w:rFonts w:cstheme="minorHAnsi"/>
          <w:sz w:val="24"/>
          <w:szCs w:val="24"/>
        </w:rPr>
      </w:pPr>
      <w:r w:rsidRPr="008B5EC4">
        <w:rPr>
          <w:rFonts w:cstheme="minorHAnsi"/>
          <w:sz w:val="24"/>
          <w:szCs w:val="24"/>
        </w:rPr>
        <w:t xml:space="preserve">12(d)  Should the period from the serving of the Proposal of Application Notice for PAC to the submission  of the application have a maximum time-limit? </w:t>
      </w:r>
    </w:p>
    <w:p w14:paraId="71FC8BC2" w14:textId="77777777" w:rsidR="00E907D5" w:rsidRPr="008B5EC4" w:rsidRDefault="00E907D5" w:rsidP="00E907D5">
      <w:pPr>
        <w:rPr>
          <w:rFonts w:cstheme="minorHAnsi"/>
          <w:sz w:val="24"/>
          <w:szCs w:val="24"/>
        </w:rPr>
      </w:pPr>
      <w:r w:rsidRPr="008B5EC4">
        <w:rPr>
          <w:rFonts w:cstheme="minorHAnsi"/>
          <w:sz w:val="24"/>
          <w:szCs w:val="24"/>
        </w:rPr>
        <w:t xml:space="preserve">13.  Do you agree that the provision for a second planning application to be made at no cost following a refusal should be removed? </w:t>
      </w:r>
    </w:p>
    <w:p w14:paraId="008A77D5" w14:textId="77777777" w:rsidR="00E907D5" w:rsidRPr="008B5EC4" w:rsidRDefault="00E907D5" w:rsidP="00E907D5">
      <w:pPr>
        <w:rPr>
          <w:rFonts w:cstheme="minorHAnsi"/>
          <w:sz w:val="24"/>
          <w:szCs w:val="24"/>
        </w:rPr>
      </w:pPr>
      <w:r w:rsidRPr="008B5EC4">
        <w:rPr>
          <w:rFonts w:cstheme="minorHAnsi"/>
          <w:sz w:val="24"/>
          <w:szCs w:val="24"/>
        </w:rPr>
        <w:t xml:space="preserve">14.  Should enforcement powers be strengthened by increasing penalties for non-compliance  with enforcement action? </w:t>
      </w:r>
    </w:p>
    <w:p w14:paraId="5B23DEA6" w14:textId="77777777" w:rsidR="00E907D5" w:rsidRPr="008B5EC4" w:rsidRDefault="00E907D5" w:rsidP="00E907D5">
      <w:pPr>
        <w:rPr>
          <w:rFonts w:cstheme="minorHAnsi"/>
          <w:sz w:val="24"/>
          <w:szCs w:val="24"/>
        </w:rPr>
      </w:pPr>
      <w:r w:rsidRPr="008B5EC4">
        <w:rPr>
          <w:rFonts w:cstheme="minorHAnsi"/>
          <w:sz w:val="24"/>
          <w:szCs w:val="24"/>
        </w:rPr>
        <w:t xml:space="preserve">15.  Should current appeal and review arrangements be revised: </w:t>
      </w:r>
    </w:p>
    <w:p w14:paraId="0A216FF5" w14:textId="77777777" w:rsidR="00E907D5" w:rsidRPr="008B5EC4" w:rsidRDefault="00E907D5" w:rsidP="00E907D5">
      <w:pPr>
        <w:rPr>
          <w:rFonts w:cstheme="minorHAnsi"/>
          <w:sz w:val="24"/>
          <w:szCs w:val="24"/>
        </w:rPr>
      </w:pPr>
      <w:r w:rsidRPr="008B5EC4">
        <w:rPr>
          <w:rFonts w:cstheme="minorHAnsi"/>
          <w:sz w:val="24"/>
          <w:szCs w:val="24"/>
        </w:rPr>
        <w:t xml:space="preserve">15(a) for more decisions to be made by local review bodies? </w:t>
      </w:r>
    </w:p>
    <w:p w14:paraId="3FD0CD4A" w14:textId="77777777" w:rsidR="00E907D5" w:rsidRPr="008B5EC4" w:rsidRDefault="00E907D5" w:rsidP="00E907D5">
      <w:pPr>
        <w:rPr>
          <w:rFonts w:cstheme="minorHAnsi"/>
          <w:sz w:val="24"/>
          <w:szCs w:val="24"/>
        </w:rPr>
      </w:pPr>
      <w:r w:rsidRPr="008B5EC4">
        <w:rPr>
          <w:rFonts w:cstheme="minorHAnsi"/>
          <w:sz w:val="24"/>
          <w:szCs w:val="24"/>
        </w:rPr>
        <w:t xml:space="preserve">15(b)  to introduce fees for appeals and reviews? </w:t>
      </w:r>
    </w:p>
    <w:p w14:paraId="48606E11" w14:textId="77777777" w:rsidR="00E907D5" w:rsidRPr="008B5EC4" w:rsidRDefault="00E907D5" w:rsidP="00E907D5">
      <w:pPr>
        <w:rPr>
          <w:rFonts w:cstheme="minorHAnsi"/>
          <w:sz w:val="24"/>
          <w:szCs w:val="24"/>
        </w:rPr>
      </w:pPr>
      <w:r w:rsidRPr="008B5EC4">
        <w:rPr>
          <w:rFonts w:cstheme="minorHAnsi"/>
          <w:sz w:val="24"/>
          <w:szCs w:val="24"/>
        </w:rPr>
        <w:t xml:space="preserve">15(c)  for training of elected members involved in a planning committee or local review body to be mandatory? </w:t>
      </w:r>
    </w:p>
    <w:p w14:paraId="366B6861" w14:textId="77777777" w:rsidR="00E907D5" w:rsidRPr="008B5EC4" w:rsidRDefault="00E907D5" w:rsidP="00E907D5">
      <w:pPr>
        <w:rPr>
          <w:rFonts w:cstheme="minorHAnsi"/>
          <w:sz w:val="24"/>
          <w:szCs w:val="24"/>
        </w:rPr>
      </w:pPr>
      <w:r w:rsidRPr="008B5EC4">
        <w:rPr>
          <w:rFonts w:cstheme="minorHAnsi"/>
          <w:sz w:val="24"/>
          <w:szCs w:val="24"/>
        </w:rPr>
        <w:t xml:space="preserve">15(d)  Do you agree that Ministers, rather than reporters, should make decisions more often? </w:t>
      </w:r>
    </w:p>
    <w:p w14:paraId="519021C9" w14:textId="77777777" w:rsidR="00E907D5" w:rsidRPr="008B5EC4" w:rsidRDefault="00E907D5" w:rsidP="00E907D5">
      <w:pPr>
        <w:rPr>
          <w:rFonts w:cstheme="minorHAnsi"/>
          <w:sz w:val="24"/>
          <w:szCs w:val="24"/>
        </w:rPr>
      </w:pPr>
      <w:r w:rsidRPr="008B5EC4">
        <w:rPr>
          <w:rFonts w:cstheme="minorHAnsi"/>
          <w:sz w:val="24"/>
          <w:szCs w:val="24"/>
        </w:rPr>
        <w:t>16.  What changes to the planning system are required to reflect the particular challenges and opportunities of island communities?</w:t>
      </w:r>
    </w:p>
    <w:p w14:paraId="216CFFFA" w14:textId="77777777" w:rsidR="00E907D5" w:rsidRPr="008B5EC4" w:rsidRDefault="00E907D5" w:rsidP="00E907D5">
      <w:pPr>
        <w:rPr>
          <w:rFonts w:cstheme="minorHAnsi"/>
          <w:sz w:val="24"/>
          <w:szCs w:val="24"/>
        </w:rPr>
      </w:pPr>
      <w:r w:rsidRPr="008B5EC4">
        <w:rPr>
          <w:rFonts w:cstheme="minorHAnsi"/>
          <w:sz w:val="24"/>
          <w:szCs w:val="24"/>
        </w:rPr>
        <w:t>Will these proposals help to deliver more homes and the infrastructure we need?  Please explain your answer.</w:t>
      </w:r>
    </w:p>
    <w:p w14:paraId="6DA4D922" w14:textId="77777777" w:rsidR="00E907D5" w:rsidRPr="008B5EC4" w:rsidRDefault="00E907D5" w:rsidP="00E907D5">
      <w:pPr>
        <w:rPr>
          <w:rFonts w:cstheme="minorHAnsi"/>
          <w:sz w:val="24"/>
          <w:szCs w:val="24"/>
        </w:rPr>
      </w:pPr>
      <w:r w:rsidRPr="008B5EC4">
        <w:rPr>
          <w:rFonts w:cstheme="minorHAnsi"/>
          <w:sz w:val="24"/>
          <w:szCs w:val="24"/>
        </w:rPr>
        <w:t xml:space="preserve"> 17.  Do you agree with the proposed improvements to defining how much housing land should be allocated in the development plan?</w:t>
      </w:r>
    </w:p>
    <w:p w14:paraId="682AD9D8" w14:textId="77777777" w:rsidR="00E907D5" w:rsidRPr="008B5EC4" w:rsidRDefault="00E907D5" w:rsidP="00E907D5">
      <w:pPr>
        <w:rPr>
          <w:rFonts w:cstheme="minorHAnsi"/>
          <w:sz w:val="24"/>
          <w:szCs w:val="24"/>
        </w:rPr>
      </w:pPr>
      <w:r w:rsidRPr="008B5EC4">
        <w:rPr>
          <w:rFonts w:cstheme="minorHAnsi"/>
          <w:sz w:val="24"/>
          <w:szCs w:val="24"/>
        </w:rPr>
        <w:t xml:space="preserve"> 18.  Should there be a requirement to provide evidence on the viability of major housing developments  as part of information required to validate a planning application? </w:t>
      </w:r>
    </w:p>
    <w:p w14:paraId="4EF43445" w14:textId="77777777" w:rsidR="00E907D5" w:rsidRPr="008B5EC4" w:rsidRDefault="00E907D5" w:rsidP="00E907D5">
      <w:pPr>
        <w:rPr>
          <w:rFonts w:cstheme="minorHAnsi"/>
          <w:sz w:val="24"/>
          <w:szCs w:val="24"/>
        </w:rPr>
      </w:pPr>
      <w:r w:rsidRPr="008B5EC4">
        <w:rPr>
          <w:rFonts w:cstheme="minorHAnsi"/>
          <w:sz w:val="24"/>
          <w:szCs w:val="24"/>
        </w:rPr>
        <w:t xml:space="preserve">19.  Do you agree that planning can help to diversify the ways we deliver homes? </w:t>
      </w:r>
    </w:p>
    <w:p w14:paraId="09861E20" w14:textId="77777777" w:rsidR="00E907D5" w:rsidRPr="008B5EC4" w:rsidRDefault="00E907D5" w:rsidP="00E907D5">
      <w:pPr>
        <w:rPr>
          <w:rFonts w:cstheme="minorHAnsi"/>
          <w:sz w:val="24"/>
          <w:szCs w:val="24"/>
        </w:rPr>
      </w:pPr>
      <w:r w:rsidRPr="008B5EC4">
        <w:rPr>
          <w:rFonts w:cstheme="minorHAnsi"/>
          <w:sz w:val="24"/>
          <w:szCs w:val="24"/>
        </w:rPr>
        <w:t xml:space="preserve">19(a) What practical tools can be used to achieve this? </w:t>
      </w:r>
    </w:p>
    <w:p w14:paraId="793E6A0B" w14:textId="77777777" w:rsidR="00E907D5" w:rsidRPr="008B5EC4" w:rsidRDefault="00E907D5" w:rsidP="00E907D5">
      <w:pPr>
        <w:rPr>
          <w:rFonts w:cstheme="minorHAnsi"/>
          <w:sz w:val="24"/>
          <w:szCs w:val="24"/>
        </w:rPr>
      </w:pPr>
      <w:r w:rsidRPr="008B5EC4">
        <w:rPr>
          <w:rFonts w:cstheme="minorHAnsi"/>
          <w:sz w:val="24"/>
          <w:szCs w:val="24"/>
        </w:rPr>
        <w:t xml:space="preserve">20.  What are your views on greater use of zoning to support housing delivery? </w:t>
      </w:r>
    </w:p>
    <w:p w14:paraId="6A771F94" w14:textId="77777777" w:rsidR="00E907D5" w:rsidRPr="008B5EC4" w:rsidRDefault="00E907D5" w:rsidP="00E907D5">
      <w:pPr>
        <w:rPr>
          <w:rFonts w:cstheme="minorHAnsi"/>
          <w:sz w:val="24"/>
          <w:szCs w:val="24"/>
        </w:rPr>
      </w:pPr>
      <w:r w:rsidRPr="008B5EC4">
        <w:rPr>
          <w:rFonts w:cstheme="minorHAnsi"/>
          <w:sz w:val="24"/>
          <w:szCs w:val="24"/>
        </w:rPr>
        <w:t xml:space="preserve">20(a)  How can the procedures for Simplified Planning Zones be improved to allow for their wider  use in Scotland? </w:t>
      </w:r>
    </w:p>
    <w:p w14:paraId="77036D12" w14:textId="77777777" w:rsidR="00E907D5" w:rsidRPr="008B5EC4" w:rsidRDefault="00E907D5" w:rsidP="00E907D5">
      <w:pPr>
        <w:rPr>
          <w:rFonts w:cstheme="minorHAnsi"/>
          <w:sz w:val="24"/>
          <w:szCs w:val="24"/>
        </w:rPr>
      </w:pPr>
      <w:r w:rsidRPr="008B5EC4">
        <w:rPr>
          <w:rFonts w:cstheme="minorHAnsi"/>
          <w:sz w:val="24"/>
          <w:szCs w:val="24"/>
        </w:rPr>
        <w:t xml:space="preserve">20(b) What needs to be done to help resource them? </w:t>
      </w:r>
    </w:p>
    <w:p w14:paraId="597C327D" w14:textId="77777777" w:rsidR="00E907D5" w:rsidRPr="008B5EC4" w:rsidRDefault="00E907D5" w:rsidP="00E907D5">
      <w:pPr>
        <w:rPr>
          <w:rFonts w:cstheme="minorHAnsi"/>
          <w:sz w:val="24"/>
          <w:szCs w:val="24"/>
        </w:rPr>
      </w:pPr>
      <w:r w:rsidRPr="008B5EC4">
        <w:rPr>
          <w:rFonts w:cstheme="minorHAnsi"/>
          <w:sz w:val="24"/>
          <w:szCs w:val="24"/>
        </w:rPr>
        <w:t xml:space="preserve">21.  Do you agree that rather than introducing a new infrastructure agency, improved national co-ordination of development and infrastructure delivery in the shorter term would be more effective? </w:t>
      </w:r>
    </w:p>
    <w:p w14:paraId="0CA9D56E" w14:textId="77777777" w:rsidR="00E907D5" w:rsidRPr="008B5EC4" w:rsidRDefault="00E907D5" w:rsidP="00E907D5">
      <w:pPr>
        <w:rPr>
          <w:rFonts w:cstheme="minorHAnsi"/>
          <w:sz w:val="24"/>
          <w:szCs w:val="24"/>
        </w:rPr>
      </w:pPr>
      <w:r w:rsidRPr="008B5EC4">
        <w:rPr>
          <w:rFonts w:cstheme="minorHAnsi"/>
          <w:sz w:val="24"/>
          <w:szCs w:val="24"/>
        </w:rPr>
        <w:t xml:space="preserve">22.  Would the proposed arrangements for regional partnership working support better infrastructure planning and delivery? </w:t>
      </w:r>
    </w:p>
    <w:p w14:paraId="6A6DA5A4" w14:textId="77777777" w:rsidR="00E907D5" w:rsidRPr="008B5EC4" w:rsidRDefault="00E907D5" w:rsidP="00E907D5">
      <w:pPr>
        <w:rPr>
          <w:rFonts w:cstheme="minorHAnsi"/>
          <w:sz w:val="24"/>
          <w:szCs w:val="24"/>
        </w:rPr>
      </w:pPr>
      <w:r w:rsidRPr="008B5EC4">
        <w:rPr>
          <w:rFonts w:cstheme="minorHAnsi"/>
          <w:sz w:val="24"/>
          <w:szCs w:val="24"/>
        </w:rPr>
        <w:t xml:space="preserve">22(a) What actions or duties at this scale would help? </w:t>
      </w:r>
    </w:p>
    <w:p w14:paraId="0B7865C3" w14:textId="77777777" w:rsidR="00E907D5" w:rsidRPr="008B5EC4" w:rsidRDefault="00E907D5" w:rsidP="00E907D5">
      <w:pPr>
        <w:rPr>
          <w:rFonts w:cstheme="minorHAnsi"/>
          <w:sz w:val="24"/>
          <w:szCs w:val="24"/>
        </w:rPr>
      </w:pPr>
      <w:r w:rsidRPr="008B5EC4">
        <w:rPr>
          <w:rFonts w:cstheme="minorHAnsi"/>
          <w:sz w:val="24"/>
          <w:szCs w:val="24"/>
        </w:rPr>
        <w:t xml:space="preserve">23.  Should the ability to modify or discharge Section 75 planning obligations (Section 75A) be restricted? </w:t>
      </w:r>
    </w:p>
    <w:p w14:paraId="24E4B3DF" w14:textId="77777777" w:rsidR="00E907D5" w:rsidRPr="008B5EC4" w:rsidRDefault="00E907D5" w:rsidP="00E907D5">
      <w:pPr>
        <w:rPr>
          <w:rFonts w:cstheme="minorHAnsi"/>
          <w:sz w:val="24"/>
          <w:szCs w:val="24"/>
        </w:rPr>
      </w:pPr>
      <w:r w:rsidRPr="008B5EC4">
        <w:rPr>
          <w:rFonts w:cstheme="minorHAnsi"/>
          <w:sz w:val="24"/>
          <w:szCs w:val="24"/>
        </w:rPr>
        <w:t xml:space="preserve">24.  Do you agree that future legislation should include new powers for an infrastructure levy?  If so, 24(a) at what scale should it be applied? </w:t>
      </w:r>
    </w:p>
    <w:p w14:paraId="74D5372B" w14:textId="77777777" w:rsidR="00E907D5" w:rsidRPr="008B5EC4" w:rsidRDefault="00E907D5" w:rsidP="00E907D5">
      <w:pPr>
        <w:rPr>
          <w:rFonts w:cstheme="minorHAnsi"/>
          <w:sz w:val="24"/>
          <w:szCs w:val="24"/>
        </w:rPr>
      </w:pPr>
      <w:r w:rsidRPr="008B5EC4">
        <w:rPr>
          <w:rFonts w:cstheme="minorHAnsi"/>
          <w:sz w:val="24"/>
          <w:szCs w:val="24"/>
        </w:rPr>
        <w:t xml:space="preserve">24(b) to what type of development should it apply? </w:t>
      </w:r>
    </w:p>
    <w:p w14:paraId="32B25F90" w14:textId="77777777" w:rsidR="00E907D5" w:rsidRPr="008B5EC4" w:rsidRDefault="00E907D5" w:rsidP="00E907D5">
      <w:pPr>
        <w:rPr>
          <w:rFonts w:cstheme="minorHAnsi"/>
          <w:sz w:val="24"/>
          <w:szCs w:val="24"/>
        </w:rPr>
      </w:pPr>
      <w:r w:rsidRPr="008B5EC4">
        <w:rPr>
          <w:rFonts w:cstheme="minorHAnsi"/>
          <w:sz w:val="24"/>
          <w:szCs w:val="24"/>
        </w:rPr>
        <w:t xml:space="preserve">24(c) who should be responsible for administering it? </w:t>
      </w:r>
    </w:p>
    <w:p w14:paraId="0008E35E" w14:textId="77777777" w:rsidR="00E907D5" w:rsidRPr="008B5EC4" w:rsidRDefault="00E907D5" w:rsidP="00E907D5">
      <w:pPr>
        <w:rPr>
          <w:rFonts w:cstheme="minorHAnsi"/>
          <w:sz w:val="24"/>
          <w:szCs w:val="24"/>
        </w:rPr>
      </w:pPr>
      <w:r w:rsidRPr="008B5EC4">
        <w:rPr>
          <w:rFonts w:cstheme="minorHAnsi"/>
          <w:sz w:val="24"/>
          <w:szCs w:val="24"/>
        </w:rPr>
        <w:t xml:space="preserve">24(d) what type of infrastructure should it be used for? 24(e) If not, please explain why. </w:t>
      </w:r>
    </w:p>
    <w:p w14:paraId="70074EA2" w14:textId="77777777" w:rsidR="00E907D5" w:rsidRPr="008B5EC4" w:rsidRDefault="00E907D5" w:rsidP="00E907D5">
      <w:pPr>
        <w:rPr>
          <w:rFonts w:cstheme="minorHAnsi"/>
          <w:sz w:val="24"/>
          <w:szCs w:val="24"/>
        </w:rPr>
      </w:pPr>
      <w:r w:rsidRPr="008B5EC4">
        <w:rPr>
          <w:rFonts w:cstheme="minorHAnsi"/>
          <w:sz w:val="24"/>
          <w:szCs w:val="24"/>
        </w:rPr>
        <w:t>25.  Do you agree that Section 3F of the Town and Country Planning (Scotland) Act 1997, as introduced by Section 72 of the Climate Change (Scotland) Act 2009, should be removed?</w:t>
      </w:r>
    </w:p>
    <w:p w14:paraId="6360939D" w14:textId="77777777" w:rsidR="00E907D5" w:rsidRPr="008B5EC4" w:rsidRDefault="00E907D5" w:rsidP="00E907D5">
      <w:pPr>
        <w:rPr>
          <w:rFonts w:cstheme="minorHAnsi"/>
          <w:sz w:val="24"/>
          <w:szCs w:val="24"/>
        </w:rPr>
      </w:pPr>
      <w:r w:rsidRPr="008B5EC4">
        <w:rPr>
          <w:rFonts w:cstheme="minorHAnsi"/>
          <w:sz w:val="24"/>
          <w:szCs w:val="24"/>
        </w:rPr>
        <w:t>Do you agree the measures set out here will improve the way that the planning service is resourced? Please explain your answer.</w:t>
      </w:r>
    </w:p>
    <w:p w14:paraId="0B0BD1C5" w14:textId="77777777" w:rsidR="00E907D5" w:rsidRPr="008B5EC4" w:rsidRDefault="00E907D5" w:rsidP="00E907D5">
      <w:pPr>
        <w:rPr>
          <w:rFonts w:cstheme="minorHAnsi"/>
          <w:sz w:val="24"/>
          <w:szCs w:val="24"/>
        </w:rPr>
      </w:pPr>
      <w:r w:rsidRPr="008B5EC4">
        <w:rPr>
          <w:rFonts w:cstheme="minorHAnsi"/>
          <w:sz w:val="24"/>
          <w:szCs w:val="24"/>
        </w:rPr>
        <w:t xml:space="preserve">26.  What measures can we take to improve leadership of the Scottish planning profession? </w:t>
      </w:r>
    </w:p>
    <w:p w14:paraId="5F7B1CF9" w14:textId="77777777" w:rsidR="00E907D5" w:rsidRPr="008B5EC4" w:rsidRDefault="00E907D5" w:rsidP="00E907D5">
      <w:pPr>
        <w:rPr>
          <w:rFonts w:cstheme="minorHAnsi"/>
          <w:sz w:val="24"/>
          <w:szCs w:val="24"/>
        </w:rPr>
      </w:pPr>
      <w:r w:rsidRPr="008B5EC4">
        <w:rPr>
          <w:rFonts w:cstheme="minorHAnsi"/>
          <w:sz w:val="24"/>
          <w:szCs w:val="24"/>
        </w:rPr>
        <w:t xml:space="preserve">27.  What are the priorities for developing skills in the planning profession? </w:t>
      </w:r>
    </w:p>
    <w:p w14:paraId="11137552" w14:textId="77777777" w:rsidR="00E907D5" w:rsidRPr="008B5EC4" w:rsidRDefault="00E907D5" w:rsidP="00E907D5">
      <w:pPr>
        <w:rPr>
          <w:rFonts w:cstheme="minorHAnsi"/>
          <w:sz w:val="24"/>
          <w:szCs w:val="24"/>
        </w:rPr>
      </w:pPr>
      <w:r w:rsidRPr="008B5EC4">
        <w:rPr>
          <w:rFonts w:cstheme="minorHAnsi"/>
          <w:sz w:val="24"/>
          <w:szCs w:val="24"/>
        </w:rPr>
        <w:t xml:space="preserve">28.  Are there ways in which we can support stronger multidisciplinary working between built environment professions? </w:t>
      </w:r>
    </w:p>
    <w:p w14:paraId="32887DBE" w14:textId="77777777" w:rsidR="00E907D5" w:rsidRPr="008B5EC4" w:rsidRDefault="00E907D5" w:rsidP="00E907D5">
      <w:pPr>
        <w:rPr>
          <w:rFonts w:cstheme="minorHAnsi"/>
          <w:sz w:val="24"/>
          <w:szCs w:val="24"/>
        </w:rPr>
      </w:pPr>
      <w:r w:rsidRPr="008B5EC4">
        <w:rPr>
          <w:rFonts w:cstheme="minorHAnsi"/>
          <w:sz w:val="24"/>
          <w:szCs w:val="24"/>
        </w:rPr>
        <w:t xml:space="preserve">29.  How can we better support planning authorities to improve their performance as well as the performance of others involved in the process? </w:t>
      </w:r>
    </w:p>
    <w:p w14:paraId="394CA948" w14:textId="77777777" w:rsidR="00E907D5" w:rsidRPr="008B5EC4" w:rsidRDefault="00E907D5" w:rsidP="00E907D5">
      <w:pPr>
        <w:rPr>
          <w:rFonts w:cstheme="minorHAnsi"/>
          <w:sz w:val="24"/>
          <w:szCs w:val="24"/>
        </w:rPr>
      </w:pPr>
      <w:r w:rsidRPr="008B5EC4">
        <w:rPr>
          <w:rFonts w:cstheme="minorHAnsi"/>
          <w:sz w:val="24"/>
          <w:szCs w:val="24"/>
        </w:rPr>
        <w:t xml:space="preserve">30.  Do you agree that we should focus more on monitoring outcomes from planning  (e.g. how places have changed)? </w:t>
      </w:r>
    </w:p>
    <w:p w14:paraId="4D06FF08" w14:textId="77777777" w:rsidR="00E907D5" w:rsidRPr="008B5EC4" w:rsidRDefault="00E907D5" w:rsidP="00E907D5">
      <w:pPr>
        <w:rPr>
          <w:rFonts w:cstheme="minorHAnsi"/>
          <w:sz w:val="24"/>
          <w:szCs w:val="24"/>
        </w:rPr>
      </w:pPr>
      <w:r w:rsidRPr="008B5EC4">
        <w:rPr>
          <w:rFonts w:cstheme="minorHAnsi"/>
          <w:sz w:val="24"/>
          <w:szCs w:val="24"/>
        </w:rPr>
        <w:t xml:space="preserve">30(a) Do you have any ideas on how this could be achieved? </w:t>
      </w:r>
    </w:p>
    <w:p w14:paraId="2072A183" w14:textId="77777777" w:rsidR="00E907D5" w:rsidRPr="008B5EC4" w:rsidRDefault="00E907D5" w:rsidP="00E907D5">
      <w:pPr>
        <w:rPr>
          <w:rFonts w:cstheme="minorHAnsi"/>
          <w:sz w:val="24"/>
          <w:szCs w:val="24"/>
        </w:rPr>
      </w:pPr>
      <w:r w:rsidRPr="008B5EC4">
        <w:rPr>
          <w:rFonts w:cstheme="minorHAnsi"/>
          <w:sz w:val="24"/>
          <w:szCs w:val="24"/>
        </w:rPr>
        <w:t xml:space="preserve">31.  Do you have any comments on our early proposals for restructuring of planning fees? </w:t>
      </w:r>
    </w:p>
    <w:p w14:paraId="68AADCA1" w14:textId="77777777" w:rsidR="00E907D5" w:rsidRPr="008B5EC4" w:rsidRDefault="00E907D5" w:rsidP="00E907D5">
      <w:pPr>
        <w:rPr>
          <w:rFonts w:cstheme="minorHAnsi"/>
          <w:sz w:val="24"/>
          <w:szCs w:val="24"/>
        </w:rPr>
      </w:pPr>
      <w:r w:rsidRPr="008B5EC4">
        <w:rPr>
          <w:rFonts w:cstheme="minorHAnsi"/>
          <w:sz w:val="24"/>
          <w:szCs w:val="24"/>
        </w:rPr>
        <w:t xml:space="preserve">32.  What types of development would be suitable for extended permitted development rights? </w:t>
      </w:r>
    </w:p>
    <w:p w14:paraId="7DDEF59C" w14:textId="77777777" w:rsidR="00E907D5" w:rsidRPr="008B5EC4" w:rsidRDefault="00E907D5" w:rsidP="00E907D5">
      <w:pPr>
        <w:rPr>
          <w:rFonts w:cstheme="minorHAnsi"/>
          <w:sz w:val="24"/>
          <w:szCs w:val="24"/>
        </w:rPr>
      </w:pPr>
      <w:r w:rsidRPr="008B5EC4">
        <w:rPr>
          <w:rFonts w:cstheme="minorHAnsi"/>
          <w:sz w:val="24"/>
          <w:szCs w:val="24"/>
        </w:rPr>
        <w:t xml:space="preserve">33.  What targeted improvements should be made to further simplify and clarify development  management procedures? </w:t>
      </w:r>
    </w:p>
    <w:p w14:paraId="6D815BCD" w14:textId="77777777" w:rsidR="00E907D5" w:rsidRPr="008B5EC4" w:rsidRDefault="00E907D5" w:rsidP="00E907D5">
      <w:pPr>
        <w:rPr>
          <w:rFonts w:cstheme="minorHAnsi"/>
          <w:sz w:val="24"/>
          <w:szCs w:val="24"/>
        </w:rPr>
      </w:pPr>
      <w:r w:rsidRPr="008B5EC4">
        <w:rPr>
          <w:rFonts w:cstheme="minorHAnsi"/>
          <w:sz w:val="24"/>
          <w:szCs w:val="24"/>
        </w:rPr>
        <w:t xml:space="preserve">33(a)  Should we make provisions on the duration of planning permission in principle more flexible by introducing powers to amend the duration after permission has been granted? How can existing provisions be simplified? </w:t>
      </w:r>
    </w:p>
    <w:p w14:paraId="16ABCAAD" w14:textId="77777777" w:rsidR="00E907D5" w:rsidRPr="008B5EC4" w:rsidRDefault="00E907D5" w:rsidP="00E907D5">
      <w:pPr>
        <w:rPr>
          <w:rFonts w:cstheme="minorHAnsi"/>
          <w:sz w:val="24"/>
          <w:szCs w:val="24"/>
        </w:rPr>
      </w:pPr>
      <w:r w:rsidRPr="008B5EC4">
        <w:rPr>
          <w:rFonts w:cstheme="minorHAnsi"/>
          <w:sz w:val="24"/>
          <w:szCs w:val="24"/>
        </w:rPr>
        <w:t xml:space="preserve">33(b)  Currently developers can apply for a new planning permission with different conditions to those attached to an existing permission for the same development. Can these procedures  be improved? </w:t>
      </w:r>
    </w:p>
    <w:p w14:paraId="578B046C" w14:textId="77777777" w:rsidR="00E907D5" w:rsidRPr="008B5EC4" w:rsidRDefault="00E907D5" w:rsidP="00E907D5">
      <w:pPr>
        <w:rPr>
          <w:rFonts w:cstheme="minorHAnsi"/>
          <w:sz w:val="24"/>
          <w:szCs w:val="24"/>
        </w:rPr>
      </w:pPr>
      <w:r w:rsidRPr="008B5EC4">
        <w:rPr>
          <w:rFonts w:cstheme="minorHAnsi"/>
          <w:sz w:val="24"/>
          <w:szCs w:val="24"/>
        </w:rPr>
        <w:t xml:space="preserve">33(c)  What changes, if any, would you like to see to arrangements for public consultation of applications  for approvals of detail required by a condition on a planning permission in principle? 33(d)  Do you have any views on the requirements for pre-determination hearings and determination  of applications by full council? </w:t>
      </w:r>
    </w:p>
    <w:p w14:paraId="0B357835" w14:textId="77777777" w:rsidR="00D56979" w:rsidRPr="008B5EC4" w:rsidRDefault="00E907D5" w:rsidP="00E907D5">
      <w:pPr>
        <w:rPr>
          <w:rFonts w:cstheme="minorHAnsi"/>
          <w:sz w:val="24"/>
          <w:szCs w:val="24"/>
        </w:rPr>
      </w:pPr>
      <w:r w:rsidRPr="008B5EC4">
        <w:rPr>
          <w:rFonts w:cstheme="minorHAnsi"/>
          <w:sz w:val="24"/>
          <w:szCs w:val="24"/>
        </w:rPr>
        <w:t xml:space="preserve">34.  What scope is there for digitally enabling the transformation of the planning service around  the user need? </w:t>
      </w:r>
    </w:p>
    <w:p w14:paraId="1D513BFC" w14:textId="77777777" w:rsidR="00D56979" w:rsidRPr="008B5EC4" w:rsidRDefault="00D56979" w:rsidP="00E907D5">
      <w:pPr>
        <w:rPr>
          <w:rFonts w:cstheme="minorHAnsi"/>
          <w:sz w:val="24"/>
          <w:szCs w:val="24"/>
        </w:rPr>
      </w:pPr>
    </w:p>
    <w:p w14:paraId="5076E4E6" w14:textId="77777777" w:rsidR="00E907D5" w:rsidRPr="008B5EC4" w:rsidRDefault="00E907D5" w:rsidP="00E907D5">
      <w:pPr>
        <w:rPr>
          <w:rFonts w:cstheme="minorHAnsi"/>
          <w:b/>
          <w:sz w:val="24"/>
          <w:szCs w:val="24"/>
        </w:rPr>
      </w:pPr>
      <w:r w:rsidRPr="008B5EC4">
        <w:rPr>
          <w:rFonts w:cstheme="minorHAnsi"/>
          <w:b/>
          <w:sz w:val="24"/>
          <w:szCs w:val="24"/>
        </w:rPr>
        <w:t>Optional technical questions</w:t>
      </w:r>
    </w:p>
    <w:p w14:paraId="7C3827CA" w14:textId="77777777" w:rsidR="00E907D5" w:rsidRPr="008B5EC4" w:rsidRDefault="00E907D5" w:rsidP="00E907D5">
      <w:pPr>
        <w:rPr>
          <w:rFonts w:cstheme="minorHAnsi"/>
          <w:sz w:val="24"/>
          <w:szCs w:val="24"/>
        </w:rPr>
      </w:pPr>
      <w:r w:rsidRPr="008B5EC4">
        <w:rPr>
          <w:rFonts w:cstheme="minorHAnsi"/>
          <w:sz w:val="24"/>
          <w:szCs w:val="24"/>
        </w:rPr>
        <w:t>35</w:t>
      </w:r>
      <w:r w:rsidRPr="008B5EC4">
        <w:rPr>
          <w:rFonts w:cstheme="minorHAnsi"/>
          <w:b/>
          <w:sz w:val="24"/>
          <w:szCs w:val="24"/>
        </w:rPr>
        <w:t xml:space="preserve">.  </w:t>
      </w:r>
      <w:r w:rsidRPr="008B5EC4">
        <w:rPr>
          <w:rFonts w:cstheme="minorHAnsi"/>
          <w:sz w:val="24"/>
          <w:szCs w:val="24"/>
        </w:rPr>
        <w:t xml:space="preserve">Do you think any of the proposals set out in this consultation will have an impact, positive or negative, on equalities as set out above?  If so, what impact do you think that will be? </w:t>
      </w:r>
    </w:p>
    <w:p w14:paraId="115B613A" w14:textId="77777777" w:rsidR="00E907D5" w:rsidRPr="008B5EC4" w:rsidRDefault="00E907D5" w:rsidP="00E907D5">
      <w:pPr>
        <w:rPr>
          <w:rFonts w:cstheme="minorHAnsi"/>
          <w:sz w:val="24"/>
          <w:szCs w:val="24"/>
        </w:rPr>
      </w:pPr>
      <w:r w:rsidRPr="008B5EC4">
        <w:rPr>
          <w:rFonts w:cstheme="minorHAnsi"/>
          <w:sz w:val="24"/>
          <w:szCs w:val="24"/>
        </w:rPr>
        <w:t xml:space="preserve">36.  What implications (including potential costs) will there be for business and public sector delivery organisations from these proposals? </w:t>
      </w:r>
    </w:p>
    <w:p w14:paraId="79ADB6D3" w14:textId="77777777" w:rsidR="00E907D5" w:rsidRPr="008B5EC4" w:rsidRDefault="00E907D5" w:rsidP="00E907D5">
      <w:pPr>
        <w:rPr>
          <w:rFonts w:cstheme="minorHAnsi"/>
          <w:sz w:val="24"/>
          <w:szCs w:val="24"/>
        </w:rPr>
      </w:pPr>
      <w:r w:rsidRPr="008B5EC4">
        <w:rPr>
          <w:rFonts w:cstheme="minorHAnsi"/>
          <w:sz w:val="24"/>
          <w:szCs w:val="24"/>
        </w:rPr>
        <w:t xml:space="preserve">37.  Do you think any of these proposals will have an impact, positive or negative, on children’s rights? If so, what impact do you think that will be? </w:t>
      </w:r>
    </w:p>
    <w:p w14:paraId="184BA4CE" w14:textId="77777777" w:rsidR="00E907D5" w:rsidRPr="008B5EC4" w:rsidRDefault="00E907D5" w:rsidP="00E907D5">
      <w:pPr>
        <w:rPr>
          <w:rFonts w:cstheme="minorHAnsi"/>
          <w:sz w:val="24"/>
          <w:szCs w:val="24"/>
        </w:rPr>
      </w:pPr>
      <w:r w:rsidRPr="008B5EC4">
        <w:rPr>
          <w:rFonts w:cstheme="minorHAnsi"/>
          <w:sz w:val="24"/>
          <w:szCs w:val="24"/>
        </w:rPr>
        <w:t>38.  Do you have any early views on whether these proposals will generate significant environmental effects? Please explain your answer.</w:t>
      </w:r>
    </w:p>
    <w:p w14:paraId="28FE38E5" w14:textId="299A8709" w:rsidR="003E333B" w:rsidRDefault="003E333B">
      <w:pPr>
        <w:rPr>
          <w:rFonts w:cstheme="minorHAnsi"/>
        </w:rPr>
      </w:pPr>
    </w:p>
    <w:p w14:paraId="283B1F04" w14:textId="57CF50E4" w:rsidR="00631080" w:rsidRDefault="00631080">
      <w:pPr>
        <w:rPr>
          <w:rFonts w:cstheme="minorHAnsi"/>
        </w:rPr>
      </w:pPr>
    </w:p>
    <w:p w14:paraId="475F1FD5" w14:textId="254EAABC" w:rsidR="00631080" w:rsidRPr="008B5EC4" w:rsidRDefault="00631080">
      <w:pPr>
        <w:rPr>
          <w:rFonts w:cstheme="minorHAnsi"/>
        </w:rPr>
      </w:pPr>
      <w:r>
        <w:rPr>
          <w:rFonts w:cstheme="minorHAnsi"/>
        </w:rPr>
        <w:t>GOOD LUCK WITH YOUR RESPONSE!</w:t>
      </w:r>
    </w:p>
    <w:sectPr w:rsidR="00631080" w:rsidRPr="008B5EC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62109" w14:textId="77777777" w:rsidR="004C3162" w:rsidRDefault="004C3162" w:rsidP="00E907D5">
      <w:pPr>
        <w:spacing w:after="0" w:line="240" w:lineRule="auto"/>
      </w:pPr>
      <w:r>
        <w:separator/>
      </w:r>
    </w:p>
  </w:endnote>
  <w:endnote w:type="continuationSeparator" w:id="0">
    <w:p w14:paraId="4FB5DA70" w14:textId="77777777" w:rsidR="004C3162" w:rsidRDefault="004C3162" w:rsidP="00E9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C56B5" w14:textId="77777777" w:rsidR="004C3162" w:rsidRDefault="004C3162" w:rsidP="00E907D5">
      <w:pPr>
        <w:spacing w:after="0" w:line="240" w:lineRule="auto"/>
      </w:pPr>
      <w:r>
        <w:separator/>
      </w:r>
    </w:p>
  </w:footnote>
  <w:footnote w:type="continuationSeparator" w:id="0">
    <w:p w14:paraId="03F04B6A" w14:textId="77777777" w:rsidR="004C3162" w:rsidRDefault="004C3162" w:rsidP="00E907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07003"/>
      <w:docPartObj>
        <w:docPartGallery w:val="Page Numbers (Top of Page)"/>
        <w:docPartUnique/>
      </w:docPartObj>
    </w:sdtPr>
    <w:sdtEndPr>
      <w:rPr>
        <w:noProof/>
      </w:rPr>
    </w:sdtEndPr>
    <w:sdtContent>
      <w:p w14:paraId="4AA1CE62" w14:textId="78C2B4F0" w:rsidR="000E0F66" w:rsidRDefault="000E0F66">
        <w:pPr>
          <w:pStyle w:val="Header"/>
        </w:pPr>
        <w:r>
          <w:fldChar w:fldCharType="begin"/>
        </w:r>
        <w:r>
          <w:instrText xml:space="preserve"> PAGE   \* MERGEFORMAT </w:instrText>
        </w:r>
        <w:r>
          <w:fldChar w:fldCharType="separate"/>
        </w:r>
        <w:r w:rsidR="00985B9B">
          <w:rPr>
            <w:noProof/>
          </w:rPr>
          <w:t>1</w:t>
        </w:r>
        <w:r>
          <w:rPr>
            <w:noProof/>
          </w:rPr>
          <w:fldChar w:fldCharType="end"/>
        </w:r>
      </w:p>
    </w:sdtContent>
  </w:sdt>
  <w:p w14:paraId="0E462E02" w14:textId="77777777" w:rsidR="000E0F66" w:rsidRDefault="000E0F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7C3A"/>
    <w:multiLevelType w:val="hybridMultilevel"/>
    <w:tmpl w:val="0330A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C002B"/>
    <w:multiLevelType w:val="hybridMultilevel"/>
    <w:tmpl w:val="DD440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E7D63"/>
    <w:multiLevelType w:val="hybridMultilevel"/>
    <w:tmpl w:val="E2C6555C"/>
    <w:lvl w:ilvl="0" w:tplc="35289120">
      <w:start w:val="4"/>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
    <w:nsid w:val="2C3109B3"/>
    <w:multiLevelType w:val="hybridMultilevel"/>
    <w:tmpl w:val="CC266524"/>
    <w:lvl w:ilvl="0" w:tplc="4BBCD36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95716F"/>
    <w:multiLevelType w:val="hybridMultilevel"/>
    <w:tmpl w:val="5A5CF458"/>
    <w:lvl w:ilvl="0" w:tplc="7E3C325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nsid w:val="3E92255D"/>
    <w:multiLevelType w:val="hybridMultilevel"/>
    <w:tmpl w:val="28A81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2659B"/>
    <w:multiLevelType w:val="hybridMultilevel"/>
    <w:tmpl w:val="FE1AC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F2655E"/>
    <w:multiLevelType w:val="hybridMultilevel"/>
    <w:tmpl w:val="26CE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1B7377"/>
    <w:multiLevelType w:val="multilevel"/>
    <w:tmpl w:val="E05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2A4F68"/>
    <w:multiLevelType w:val="hybridMultilevel"/>
    <w:tmpl w:val="FB6E6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B8F6FA3"/>
    <w:multiLevelType w:val="multilevel"/>
    <w:tmpl w:val="414A0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4E2899"/>
    <w:multiLevelType w:val="hybridMultilevel"/>
    <w:tmpl w:val="0A5829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C6975DB"/>
    <w:multiLevelType w:val="hybridMultilevel"/>
    <w:tmpl w:val="683676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2CC7A7F"/>
    <w:multiLevelType w:val="hybridMultilevel"/>
    <w:tmpl w:val="DD440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282AB6"/>
    <w:multiLevelType w:val="hybridMultilevel"/>
    <w:tmpl w:val="7C9613D0"/>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2"/>
  </w:num>
  <w:num w:numId="5">
    <w:abstractNumId w:val="7"/>
  </w:num>
  <w:num w:numId="6">
    <w:abstractNumId w:val="13"/>
  </w:num>
  <w:num w:numId="7">
    <w:abstractNumId w:val="14"/>
  </w:num>
  <w:num w:numId="8">
    <w:abstractNumId w:val="1"/>
  </w:num>
  <w:num w:numId="9">
    <w:abstractNumId w:val="2"/>
  </w:num>
  <w:num w:numId="10">
    <w:abstractNumId w:val="6"/>
  </w:num>
  <w:num w:numId="11">
    <w:abstractNumId w:val="10"/>
  </w:num>
  <w:num w:numId="12">
    <w:abstractNumId w:val="8"/>
  </w:num>
  <w:num w:numId="13">
    <w:abstractNumId w:val="9"/>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D5"/>
    <w:rsid w:val="00030700"/>
    <w:rsid w:val="000D10ED"/>
    <w:rsid w:val="000E0F66"/>
    <w:rsid w:val="00100CE2"/>
    <w:rsid w:val="00130507"/>
    <w:rsid w:val="00190B30"/>
    <w:rsid w:val="00194C67"/>
    <w:rsid w:val="00202850"/>
    <w:rsid w:val="00203A91"/>
    <w:rsid w:val="00211F7F"/>
    <w:rsid w:val="00213CBC"/>
    <w:rsid w:val="0024052E"/>
    <w:rsid w:val="00245980"/>
    <w:rsid w:val="00257F9F"/>
    <w:rsid w:val="00263E2F"/>
    <w:rsid w:val="002D784A"/>
    <w:rsid w:val="002E73F2"/>
    <w:rsid w:val="002F0F23"/>
    <w:rsid w:val="00343BEB"/>
    <w:rsid w:val="003776ED"/>
    <w:rsid w:val="003A281D"/>
    <w:rsid w:val="003C17F1"/>
    <w:rsid w:val="003E05D7"/>
    <w:rsid w:val="003E333B"/>
    <w:rsid w:val="00461A14"/>
    <w:rsid w:val="00461E21"/>
    <w:rsid w:val="0047635B"/>
    <w:rsid w:val="0048661D"/>
    <w:rsid w:val="004957F9"/>
    <w:rsid w:val="004C3162"/>
    <w:rsid w:val="004D749F"/>
    <w:rsid w:val="004F6556"/>
    <w:rsid w:val="005113B9"/>
    <w:rsid w:val="005229F9"/>
    <w:rsid w:val="005A62B3"/>
    <w:rsid w:val="005F183C"/>
    <w:rsid w:val="00624593"/>
    <w:rsid w:val="00626415"/>
    <w:rsid w:val="00631080"/>
    <w:rsid w:val="006575C3"/>
    <w:rsid w:val="0066005A"/>
    <w:rsid w:val="00677647"/>
    <w:rsid w:val="00690BBD"/>
    <w:rsid w:val="00694EC7"/>
    <w:rsid w:val="006C66BD"/>
    <w:rsid w:val="006F1A22"/>
    <w:rsid w:val="006F4C07"/>
    <w:rsid w:val="00752366"/>
    <w:rsid w:val="00753F15"/>
    <w:rsid w:val="00754675"/>
    <w:rsid w:val="007B55FD"/>
    <w:rsid w:val="007D3C1A"/>
    <w:rsid w:val="007F476A"/>
    <w:rsid w:val="00813893"/>
    <w:rsid w:val="00815F6C"/>
    <w:rsid w:val="008240C9"/>
    <w:rsid w:val="008672FD"/>
    <w:rsid w:val="0088006E"/>
    <w:rsid w:val="008B5EC4"/>
    <w:rsid w:val="008C5B74"/>
    <w:rsid w:val="008E176F"/>
    <w:rsid w:val="00907234"/>
    <w:rsid w:val="00942390"/>
    <w:rsid w:val="00977CE5"/>
    <w:rsid w:val="00985B9B"/>
    <w:rsid w:val="009C5A1D"/>
    <w:rsid w:val="009D045B"/>
    <w:rsid w:val="00A154F4"/>
    <w:rsid w:val="00A75271"/>
    <w:rsid w:val="00A81C36"/>
    <w:rsid w:val="00AB0D95"/>
    <w:rsid w:val="00AB4847"/>
    <w:rsid w:val="00AF6368"/>
    <w:rsid w:val="00B05E83"/>
    <w:rsid w:val="00B20A0D"/>
    <w:rsid w:val="00B510DB"/>
    <w:rsid w:val="00B53B69"/>
    <w:rsid w:val="00B66E48"/>
    <w:rsid w:val="00B85C97"/>
    <w:rsid w:val="00B94F78"/>
    <w:rsid w:val="00BB2900"/>
    <w:rsid w:val="00BD6CF9"/>
    <w:rsid w:val="00BE65A4"/>
    <w:rsid w:val="00BF4E27"/>
    <w:rsid w:val="00C31074"/>
    <w:rsid w:val="00C40700"/>
    <w:rsid w:val="00C86F9A"/>
    <w:rsid w:val="00CA7EBB"/>
    <w:rsid w:val="00D00FAC"/>
    <w:rsid w:val="00D0494E"/>
    <w:rsid w:val="00D167A1"/>
    <w:rsid w:val="00D219A8"/>
    <w:rsid w:val="00D56979"/>
    <w:rsid w:val="00D66FCE"/>
    <w:rsid w:val="00DB77ED"/>
    <w:rsid w:val="00DF71EF"/>
    <w:rsid w:val="00E262AF"/>
    <w:rsid w:val="00E50A36"/>
    <w:rsid w:val="00E907D5"/>
    <w:rsid w:val="00F130EC"/>
    <w:rsid w:val="00FB30DA"/>
    <w:rsid w:val="00FC7534"/>
    <w:rsid w:val="00FE53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8E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7D5"/>
  </w:style>
  <w:style w:type="paragraph" w:styleId="Heading1">
    <w:name w:val="heading 1"/>
    <w:basedOn w:val="Normal"/>
    <w:next w:val="Normal"/>
    <w:link w:val="Heading1Char"/>
    <w:uiPriority w:val="9"/>
    <w:qFormat/>
    <w:rsid w:val="000E0F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07D5"/>
    <w:pPr>
      <w:ind w:left="720"/>
      <w:contextualSpacing/>
    </w:pPr>
  </w:style>
  <w:style w:type="paragraph" w:styleId="NormalWeb">
    <w:name w:val="Normal (Web)"/>
    <w:basedOn w:val="Normal"/>
    <w:uiPriority w:val="99"/>
    <w:unhideWhenUsed/>
    <w:rsid w:val="00E907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E907D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il">
    <w:name w:val="il"/>
    <w:rsid w:val="00E907D5"/>
  </w:style>
  <w:style w:type="character" w:styleId="Hyperlink">
    <w:name w:val="Hyperlink"/>
    <w:basedOn w:val="DefaultParagraphFont"/>
    <w:uiPriority w:val="99"/>
    <w:unhideWhenUsed/>
    <w:rsid w:val="00E907D5"/>
    <w:rPr>
      <w:color w:val="0563C1" w:themeColor="hyperlink"/>
      <w:u w:val="single"/>
    </w:rPr>
  </w:style>
  <w:style w:type="paragraph" w:styleId="EndnoteText">
    <w:name w:val="endnote text"/>
    <w:basedOn w:val="Normal"/>
    <w:link w:val="EndnoteTextChar"/>
    <w:uiPriority w:val="99"/>
    <w:semiHidden/>
    <w:unhideWhenUsed/>
    <w:rsid w:val="00E907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07D5"/>
    <w:rPr>
      <w:sz w:val="20"/>
      <w:szCs w:val="20"/>
    </w:rPr>
  </w:style>
  <w:style w:type="character" w:styleId="EndnoteReference">
    <w:name w:val="endnote reference"/>
    <w:basedOn w:val="DefaultParagraphFont"/>
    <w:uiPriority w:val="99"/>
    <w:semiHidden/>
    <w:unhideWhenUsed/>
    <w:rsid w:val="00E907D5"/>
    <w:rPr>
      <w:vertAlign w:val="superscript"/>
    </w:rPr>
  </w:style>
  <w:style w:type="paragraph" w:styleId="FootnoteText">
    <w:name w:val="footnote text"/>
    <w:basedOn w:val="Normal"/>
    <w:link w:val="FootnoteTextChar"/>
    <w:uiPriority w:val="99"/>
    <w:unhideWhenUsed/>
    <w:rsid w:val="00E907D5"/>
    <w:pPr>
      <w:spacing w:after="0" w:line="240" w:lineRule="auto"/>
    </w:pPr>
    <w:rPr>
      <w:sz w:val="24"/>
      <w:szCs w:val="24"/>
    </w:rPr>
  </w:style>
  <w:style w:type="character" w:customStyle="1" w:styleId="FootnoteTextChar">
    <w:name w:val="Footnote Text Char"/>
    <w:basedOn w:val="DefaultParagraphFont"/>
    <w:link w:val="FootnoteText"/>
    <w:uiPriority w:val="99"/>
    <w:rsid w:val="00E907D5"/>
    <w:rPr>
      <w:sz w:val="24"/>
      <w:szCs w:val="24"/>
    </w:rPr>
  </w:style>
  <w:style w:type="character" w:styleId="FootnoteReference">
    <w:name w:val="footnote reference"/>
    <w:basedOn w:val="DefaultParagraphFont"/>
    <w:uiPriority w:val="99"/>
    <w:unhideWhenUsed/>
    <w:rsid w:val="00E907D5"/>
    <w:rPr>
      <w:vertAlign w:val="superscript"/>
    </w:rPr>
  </w:style>
  <w:style w:type="paragraph" w:styleId="NoSpacing">
    <w:name w:val="No Spacing"/>
    <w:uiPriority w:val="1"/>
    <w:qFormat/>
    <w:rsid w:val="00E907D5"/>
    <w:pPr>
      <w:spacing w:after="0" w:line="240" w:lineRule="auto"/>
    </w:pPr>
  </w:style>
  <w:style w:type="table" w:styleId="TableGrid">
    <w:name w:val="Table Grid"/>
    <w:basedOn w:val="TableNormal"/>
    <w:uiPriority w:val="59"/>
    <w:rsid w:val="00E907D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907D5"/>
    <w:rPr>
      <w:i/>
      <w:iCs/>
    </w:rPr>
  </w:style>
  <w:style w:type="character" w:styleId="Strong">
    <w:name w:val="Strong"/>
    <w:basedOn w:val="DefaultParagraphFont"/>
    <w:uiPriority w:val="22"/>
    <w:qFormat/>
    <w:rsid w:val="00202850"/>
    <w:rPr>
      <w:b/>
      <w:bCs/>
    </w:rPr>
  </w:style>
  <w:style w:type="character" w:customStyle="1" w:styleId="Mention1">
    <w:name w:val="Mention1"/>
    <w:basedOn w:val="DefaultParagraphFont"/>
    <w:uiPriority w:val="99"/>
    <w:semiHidden/>
    <w:unhideWhenUsed/>
    <w:rsid w:val="00D56979"/>
    <w:rPr>
      <w:color w:val="2B579A"/>
      <w:shd w:val="clear" w:color="auto" w:fill="E6E6E6"/>
    </w:rPr>
  </w:style>
  <w:style w:type="character" w:styleId="FollowedHyperlink">
    <w:name w:val="FollowedHyperlink"/>
    <w:basedOn w:val="DefaultParagraphFont"/>
    <w:uiPriority w:val="99"/>
    <w:semiHidden/>
    <w:unhideWhenUsed/>
    <w:rsid w:val="00D56979"/>
    <w:rPr>
      <w:color w:val="954F72" w:themeColor="followedHyperlink"/>
      <w:u w:val="single"/>
    </w:rPr>
  </w:style>
  <w:style w:type="paragraph" w:styleId="BalloonText">
    <w:name w:val="Balloon Text"/>
    <w:basedOn w:val="Normal"/>
    <w:link w:val="BalloonTextChar"/>
    <w:uiPriority w:val="99"/>
    <w:semiHidden/>
    <w:unhideWhenUsed/>
    <w:rsid w:val="002405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52E"/>
    <w:rPr>
      <w:rFonts w:ascii="Lucida Grande" w:hAnsi="Lucida Grande" w:cs="Lucida Grande"/>
      <w:sz w:val="18"/>
      <w:szCs w:val="18"/>
    </w:rPr>
  </w:style>
  <w:style w:type="character" w:customStyle="1" w:styleId="Heading1Char">
    <w:name w:val="Heading 1 Char"/>
    <w:basedOn w:val="DefaultParagraphFont"/>
    <w:link w:val="Heading1"/>
    <w:uiPriority w:val="9"/>
    <w:rsid w:val="000E0F66"/>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E0F66"/>
    <w:pPr>
      <w:spacing w:after="0" w:line="240" w:lineRule="auto"/>
    </w:pPr>
  </w:style>
  <w:style w:type="paragraph" w:styleId="Header">
    <w:name w:val="header"/>
    <w:basedOn w:val="Normal"/>
    <w:link w:val="HeaderChar"/>
    <w:uiPriority w:val="99"/>
    <w:unhideWhenUsed/>
    <w:rsid w:val="000E0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66"/>
  </w:style>
  <w:style w:type="paragraph" w:styleId="Footer">
    <w:name w:val="footer"/>
    <w:basedOn w:val="Normal"/>
    <w:link w:val="FooterChar"/>
    <w:uiPriority w:val="99"/>
    <w:unhideWhenUsed/>
    <w:rsid w:val="000E0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66"/>
  </w:style>
  <w:style w:type="character" w:customStyle="1" w:styleId="ListParagraphChar">
    <w:name w:val="List Paragraph Char"/>
    <w:basedOn w:val="DefaultParagraphFont"/>
    <w:link w:val="ListParagraph"/>
    <w:uiPriority w:val="34"/>
    <w:rsid w:val="009423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7D5"/>
  </w:style>
  <w:style w:type="paragraph" w:styleId="Heading1">
    <w:name w:val="heading 1"/>
    <w:basedOn w:val="Normal"/>
    <w:next w:val="Normal"/>
    <w:link w:val="Heading1Char"/>
    <w:uiPriority w:val="9"/>
    <w:qFormat/>
    <w:rsid w:val="000E0F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07D5"/>
    <w:pPr>
      <w:ind w:left="720"/>
      <w:contextualSpacing/>
    </w:pPr>
  </w:style>
  <w:style w:type="paragraph" w:styleId="NormalWeb">
    <w:name w:val="Normal (Web)"/>
    <w:basedOn w:val="Normal"/>
    <w:uiPriority w:val="99"/>
    <w:unhideWhenUsed/>
    <w:rsid w:val="00E907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E907D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il">
    <w:name w:val="il"/>
    <w:rsid w:val="00E907D5"/>
  </w:style>
  <w:style w:type="character" w:styleId="Hyperlink">
    <w:name w:val="Hyperlink"/>
    <w:basedOn w:val="DefaultParagraphFont"/>
    <w:uiPriority w:val="99"/>
    <w:unhideWhenUsed/>
    <w:rsid w:val="00E907D5"/>
    <w:rPr>
      <w:color w:val="0563C1" w:themeColor="hyperlink"/>
      <w:u w:val="single"/>
    </w:rPr>
  </w:style>
  <w:style w:type="paragraph" w:styleId="EndnoteText">
    <w:name w:val="endnote text"/>
    <w:basedOn w:val="Normal"/>
    <w:link w:val="EndnoteTextChar"/>
    <w:uiPriority w:val="99"/>
    <w:semiHidden/>
    <w:unhideWhenUsed/>
    <w:rsid w:val="00E907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07D5"/>
    <w:rPr>
      <w:sz w:val="20"/>
      <w:szCs w:val="20"/>
    </w:rPr>
  </w:style>
  <w:style w:type="character" w:styleId="EndnoteReference">
    <w:name w:val="endnote reference"/>
    <w:basedOn w:val="DefaultParagraphFont"/>
    <w:uiPriority w:val="99"/>
    <w:semiHidden/>
    <w:unhideWhenUsed/>
    <w:rsid w:val="00E907D5"/>
    <w:rPr>
      <w:vertAlign w:val="superscript"/>
    </w:rPr>
  </w:style>
  <w:style w:type="paragraph" w:styleId="FootnoteText">
    <w:name w:val="footnote text"/>
    <w:basedOn w:val="Normal"/>
    <w:link w:val="FootnoteTextChar"/>
    <w:uiPriority w:val="99"/>
    <w:unhideWhenUsed/>
    <w:rsid w:val="00E907D5"/>
    <w:pPr>
      <w:spacing w:after="0" w:line="240" w:lineRule="auto"/>
    </w:pPr>
    <w:rPr>
      <w:sz w:val="24"/>
      <w:szCs w:val="24"/>
    </w:rPr>
  </w:style>
  <w:style w:type="character" w:customStyle="1" w:styleId="FootnoteTextChar">
    <w:name w:val="Footnote Text Char"/>
    <w:basedOn w:val="DefaultParagraphFont"/>
    <w:link w:val="FootnoteText"/>
    <w:uiPriority w:val="99"/>
    <w:rsid w:val="00E907D5"/>
    <w:rPr>
      <w:sz w:val="24"/>
      <w:szCs w:val="24"/>
    </w:rPr>
  </w:style>
  <w:style w:type="character" w:styleId="FootnoteReference">
    <w:name w:val="footnote reference"/>
    <w:basedOn w:val="DefaultParagraphFont"/>
    <w:uiPriority w:val="99"/>
    <w:unhideWhenUsed/>
    <w:rsid w:val="00E907D5"/>
    <w:rPr>
      <w:vertAlign w:val="superscript"/>
    </w:rPr>
  </w:style>
  <w:style w:type="paragraph" w:styleId="NoSpacing">
    <w:name w:val="No Spacing"/>
    <w:uiPriority w:val="1"/>
    <w:qFormat/>
    <w:rsid w:val="00E907D5"/>
    <w:pPr>
      <w:spacing w:after="0" w:line="240" w:lineRule="auto"/>
    </w:pPr>
  </w:style>
  <w:style w:type="table" w:styleId="TableGrid">
    <w:name w:val="Table Grid"/>
    <w:basedOn w:val="TableNormal"/>
    <w:uiPriority w:val="59"/>
    <w:rsid w:val="00E907D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907D5"/>
    <w:rPr>
      <w:i/>
      <w:iCs/>
    </w:rPr>
  </w:style>
  <w:style w:type="character" w:styleId="Strong">
    <w:name w:val="Strong"/>
    <w:basedOn w:val="DefaultParagraphFont"/>
    <w:uiPriority w:val="22"/>
    <w:qFormat/>
    <w:rsid w:val="00202850"/>
    <w:rPr>
      <w:b/>
      <w:bCs/>
    </w:rPr>
  </w:style>
  <w:style w:type="character" w:customStyle="1" w:styleId="Mention1">
    <w:name w:val="Mention1"/>
    <w:basedOn w:val="DefaultParagraphFont"/>
    <w:uiPriority w:val="99"/>
    <w:semiHidden/>
    <w:unhideWhenUsed/>
    <w:rsid w:val="00D56979"/>
    <w:rPr>
      <w:color w:val="2B579A"/>
      <w:shd w:val="clear" w:color="auto" w:fill="E6E6E6"/>
    </w:rPr>
  </w:style>
  <w:style w:type="character" w:styleId="FollowedHyperlink">
    <w:name w:val="FollowedHyperlink"/>
    <w:basedOn w:val="DefaultParagraphFont"/>
    <w:uiPriority w:val="99"/>
    <w:semiHidden/>
    <w:unhideWhenUsed/>
    <w:rsid w:val="00D56979"/>
    <w:rPr>
      <w:color w:val="954F72" w:themeColor="followedHyperlink"/>
      <w:u w:val="single"/>
    </w:rPr>
  </w:style>
  <w:style w:type="paragraph" w:styleId="BalloonText">
    <w:name w:val="Balloon Text"/>
    <w:basedOn w:val="Normal"/>
    <w:link w:val="BalloonTextChar"/>
    <w:uiPriority w:val="99"/>
    <w:semiHidden/>
    <w:unhideWhenUsed/>
    <w:rsid w:val="002405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052E"/>
    <w:rPr>
      <w:rFonts w:ascii="Lucida Grande" w:hAnsi="Lucida Grande" w:cs="Lucida Grande"/>
      <w:sz w:val="18"/>
      <w:szCs w:val="18"/>
    </w:rPr>
  </w:style>
  <w:style w:type="character" w:customStyle="1" w:styleId="Heading1Char">
    <w:name w:val="Heading 1 Char"/>
    <w:basedOn w:val="DefaultParagraphFont"/>
    <w:link w:val="Heading1"/>
    <w:uiPriority w:val="9"/>
    <w:rsid w:val="000E0F66"/>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E0F66"/>
    <w:pPr>
      <w:spacing w:after="0" w:line="240" w:lineRule="auto"/>
    </w:pPr>
  </w:style>
  <w:style w:type="paragraph" w:styleId="Header">
    <w:name w:val="header"/>
    <w:basedOn w:val="Normal"/>
    <w:link w:val="HeaderChar"/>
    <w:uiPriority w:val="99"/>
    <w:unhideWhenUsed/>
    <w:rsid w:val="000E0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F66"/>
  </w:style>
  <w:style w:type="paragraph" w:styleId="Footer">
    <w:name w:val="footer"/>
    <w:basedOn w:val="Normal"/>
    <w:link w:val="FooterChar"/>
    <w:uiPriority w:val="99"/>
    <w:unhideWhenUsed/>
    <w:rsid w:val="000E0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F66"/>
  </w:style>
  <w:style w:type="character" w:customStyle="1" w:styleId="ListParagraphChar">
    <w:name w:val="List Paragraph Char"/>
    <w:basedOn w:val="DefaultParagraphFont"/>
    <w:link w:val="ListParagraph"/>
    <w:uiPriority w:val="34"/>
    <w:rsid w:val="00942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58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C:\Users\clare\Dropbox\PD%20(shared)\Research,%20policy%20+%20influencing\planning%20review%20oct-dec%202015\consultation%20white%20papr%20Jan%2010%202017\MSP%20briefing%20on%20planning%20consultation%20paper%20January%202017.docx"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3EC24-B026-4B27-A1DA-206CC4D34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4085</Words>
  <Characters>23291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dc:creator>
  <cp:lastModifiedBy>Aileen Jackson</cp:lastModifiedBy>
  <cp:revision>2</cp:revision>
  <dcterms:created xsi:type="dcterms:W3CDTF">2017-03-21T11:49:00Z</dcterms:created>
  <dcterms:modified xsi:type="dcterms:W3CDTF">2017-03-21T11:49:00Z</dcterms:modified>
</cp:coreProperties>
</file>