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76C1" w14:textId="613CEB84" w:rsidR="00027C27" w:rsidRPr="00131B79" w:rsidRDefault="00BD44E3" w:rsidP="00B561C0">
      <w:pPr>
        <w:rPr>
          <w:b/>
        </w:rPr>
      </w:pPr>
      <w:r>
        <w:t>Stakeholder meeting 31 July 2020</w:t>
      </w:r>
      <w:r w:rsidR="00B1184C">
        <w:t xml:space="preserve"> – Note of meeting</w:t>
      </w:r>
      <w:r w:rsidR="00EA1E50">
        <w:t xml:space="preserve"> - </w:t>
      </w:r>
      <w:r w:rsidR="00EA1E50" w:rsidRPr="00131B79">
        <w:rPr>
          <w:b/>
        </w:rPr>
        <w:t>DRAFT</w:t>
      </w:r>
    </w:p>
    <w:p w14:paraId="50BBB4A9" w14:textId="77777777" w:rsidR="00BD44E3" w:rsidRDefault="00BD44E3" w:rsidP="00B561C0"/>
    <w:p w14:paraId="4C0E9C79" w14:textId="77777777" w:rsidR="00BD44E3" w:rsidRDefault="00BD44E3" w:rsidP="00B561C0">
      <w:r>
        <w:t>Paul Cackette</w:t>
      </w:r>
      <w:r>
        <w:tab/>
      </w:r>
      <w:r w:rsidR="00A66155">
        <w:t xml:space="preserve">  </w:t>
      </w:r>
      <w:r>
        <w:t>DPEA</w:t>
      </w:r>
    </w:p>
    <w:p w14:paraId="6795A911" w14:textId="77777777" w:rsidR="00BD44E3" w:rsidRDefault="00BD44E3" w:rsidP="00B561C0">
      <w:r>
        <w:t>Allison Coard</w:t>
      </w:r>
      <w:r>
        <w:tab/>
      </w:r>
      <w:r>
        <w:tab/>
      </w:r>
      <w:r w:rsidR="00A66155">
        <w:t xml:space="preserve">  </w:t>
      </w:r>
      <w:r>
        <w:t>DPEA</w:t>
      </w:r>
    </w:p>
    <w:p w14:paraId="7383EC94" w14:textId="77777777" w:rsidR="00BD44E3" w:rsidRDefault="00BD44E3" w:rsidP="00B561C0">
      <w:r>
        <w:t xml:space="preserve">David Henderson </w:t>
      </w:r>
      <w:r>
        <w:tab/>
      </w:r>
      <w:r w:rsidR="00A66155">
        <w:t xml:space="preserve">  </w:t>
      </w:r>
      <w:r>
        <w:t>DPEA</w:t>
      </w:r>
    </w:p>
    <w:p w14:paraId="2717F030" w14:textId="77777777" w:rsidR="00B463C7" w:rsidRDefault="00E65E81" w:rsidP="002C029A">
      <w:pPr>
        <w:tabs>
          <w:tab w:val="left" w:pos="720"/>
          <w:tab w:val="left" w:pos="1440"/>
          <w:tab w:val="left" w:pos="2160"/>
          <w:tab w:val="left" w:pos="2880"/>
          <w:tab w:val="left" w:pos="6937"/>
        </w:tabs>
      </w:pPr>
      <w:r>
        <w:t>Jane Robertson</w:t>
      </w:r>
      <w:r>
        <w:tab/>
      </w:r>
      <w:r w:rsidR="00A66155">
        <w:t xml:space="preserve">  </w:t>
      </w:r>
      <w:r>
        <w:t>DPEA</w:t>
      </w:r>
      <w:r w:rsidR="002C029A">
        <w:tab/>
      </w:r>
    </w:p>
    <w:p w14:paraId="5C66362E" w14:textId="77777777" w:rsidR="00B463C7" w:rsidRDefault="00B463C7" w:rsidP="002C029A">
      <w:pPr>
        <w:tabs>
          <w:tab w:val="left" w:pos="720"/>
          <w:tab w:val="left" w:pos="1440"/>
          <w:tab w:val="left" w:pos="2160"/>
          <w:tab w:val="left" w:pos="2880"/>
          <w:tab w:val="left" w:pos="6937"/>
        </w:tabs>
      </w:pPr>
      <w:r>
        <w:t>Smerah Akbar</w:t>
      </w:r>
      <w:r>
        <w:tab/>
      </w:r>
      <w:r w:rsidR="00A66155">
        <w:t xml:space="preserve">  </w:t>
      </w:r>
      <w:r>
        <w:t>DPEA</w:t>
      </w:r>
    </w:p>
    <w:p w14:paraId="58396D42" w14:textId="77777777" w:rsidR="00E65E81" w:rsidRDefault="00B463C7" w:rsidP="002C029A">
      <w:pPr>
        <w:tabs>
          <w:tab w:val="left" w:pos="720"/>
          <w:tab w:val="left" w:pos="1440"/>
          <w:tab w:val="left" w:pos="2160"/>
          <w:tab w:val="left" w:pos="2880"/>
          <w:tab w:val="left" w:pos="6937"/>
        </w:tabs>
      </w:pPr>
      <w:r>
        <w:t>Diane Sinclair</w:t>
      </w:r>
      <w:r>
        <w:tab/>
      </w:r>
      <w:r w:rsidR="00A66155">
        <w:t xml:space="preserve">  </w:t>
      </w:r>
      <w:r>
        <w:t>DPEA</w:t>
      </w:r>
      <w:r w:rsidR="00AE0F3F">
        <w:t xml:space="preserve"> </w:t>
      </w:r>
      <w:r w:rsidR="002C029A">
        <w:tab/>
      </w:r>
    </w:p>
    <w:p w14:paraId="2E21620E" w14:textId="77777777" w:rsidR="00AB5EA9" w:rsidRDefault="00AB5EA9" w:rsidP="002C029A">
      <w:pPr>
        <w:tabs>
          <w:tab w:val="left" w:pos="720"/>
          <w:tab w:val="left" w:pos="1440"/>
          <w:tab w:val="left" w:pos="2160"/>
          <w:tab w:val="left" w:pos="2880"/>
          <w:tab w:val="left" w:pos="6937"/>
        </w:tabs>
      </w:pPr>
      <w:r>
        <w:t>Andy Kinnaird</w:t>
      </w:r>
      <w:r>
        <w:tab/>
      </w:r>
      <w:r w:rsidR="00A66155">
        <w:t xml:space="preserve">  </w:t>
      </w:r>
      <w:r>
        <w:t>PAD</w:t>
      </w:r>
    </w:p>
    <w:p w14:paraId="51BB8E33" w14:textId="77777777" w:rsidR="00BD44E3" w:rsidRDefault="00BD44E3" w:rsidP="00B561C0"/>
    <w:p w14:paraId="234B0F93" w14:textId="77777777" w:rsidR="00BD4838" w:rsidRDefault="00BD4838" w:rsidP="00B561C0">
      <w:r>
        <w:t>Donald Campbell</w:t>
      </w:r>
      <w:r>
        <w:tab/>
        <w:t xml:space="preserve">  Heads of Planning</w:t>
      </w:r>
    </w:p>
    <w:p w14:paraId="11A1341A" w14:textId="77777777" w:rsidR="002C029A" w:rsidRDefault="002C029A" w:rsidP="00B561C0">
      <w:r>
        <w:t>Mandy Catterall</w:t>
      </w:r>
      <w:r>
        <w:tab/>
      </w:r>
      <w:r w:rsidR="00A66155">
        <w:t xml:space="preserve">  </w:t>
      </w:r>
      <w:r>
        <w:t>Scottish Property Federation</w:t>
      </w:r>
    </w:p>
    <w:p w14:paraId="705877AC" w14:textId="77777777" w:rsidR="00856B7B" w:rsidRDefault="004C072F" w:rsidP="00B561C0">
      <w:r>
        <w:t>Stephanie Conesa</w:t>
      </w:r>
      <w:r>
        <w:tab/>
      </w:r>
      <w:r w:rsidR="00A66155">
        <w:t xml:space="preserve">  </w:t>
      </w:r>
      <w:r>
        <w:t>Scottish Renewables</w:t>
      </w:r>
      <w:r w:rsidR="00E65E81">
        <w:t xml:space="preserve"> </w:t>
      </w:r>
    </w:p>
    <w:p w14:paraId="0CF40476" w14:textId="77777777" w:rsidR="00A108B4" w:rsidRDefault="00A108B4" w:rsidP="00B561C0">
      <w:r>
        <w:t>Rachel Connor</w:t>
      </w:r>
      <w:r>
        <w:tab/>
      </w:r>
      <w:r w:rsidR="00A66155">
        <w:t xml:space="preserve">  </w:t>
      </w:r>
      <w:r>
        <w:t>Scotland Against Spin</w:t>
      </w:r>
    </w:p>
    <w:p w14:paraId="085BE9D4" w14:textId="77777777" w:rsidR="00D73452" w:rsidRDefault="00D73452" w:rsidP="00B561C0">
      <w:pPr>
        <w:rPr>
          <w:rStyle w:val="Hyperlink"/>
        </w:rPr>
      </w:pPr>
      <w:r>
        <w:t>Hugh Crawford</w:t>
      </w:r>
      <w:r>
        <w:tab/>
        <w:t xml:space="preserve">  Royal Incorporation of Architects in Scotland</w:t>
      </w:r>
    </w:p>
    <w:p w14:paraId="49261E04" w14:textId="77777777" w:rsidR="00843C2A" w:rsidRDefault="007A5F22" w:rsidP="00843C2A">
      <w:pPr>
        <w:rPr>
          <w:rFonts w:cs="Arial"/>
          <w:color w:val="000000"/>
          <w:szCs w:val="24"/>
          <w:lang w:eastAsia="en-GB"/>
        </w:rPr>
      </w:pPr>
      <w:r>
        <w:t>Joe Dagen</w:t>
      </w:r>
      <w:r w:rsidR="00843C2A">
        <w:tab/>
      </w:r>
      <w:r w:rsidR="00843C2A">
        <w:tab/>
      </w:r>
      <w:r w:rsidR="00A66155">
        <w:t xml:space="preserve">  </w:t>
      </w:r>
      <w:r w:rsidR="00843C2A" w:rsidRPr="00843C2A">
        <w:rPr>
          <w:rFonts w:cs="Arial"/>
          <w:color w:val="000000"/>
          <w:szCs w:val="24"/>
          <w:lang w:eastAsia="en-GB"/>
        </w:rPr>
        <w:t>Royal Incorporation of Architects in Scotland</w:t>
      </w:r>
    </w:p>
    <w:p w14:paraId="565A5B8A" w14:textId="7DA42A8C" w:rsidR="00B148C6" w:rsidRDefault="00B148C6" w:rsidP="00843C2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Louise Gunstensen</w:t>
      </w:r>
      <w:r>
        <w:rPr>
          <w:rFonts w:cs="Arial"/>
          <w:color w:val="000000"/>
          <w:szCs w:val="24"/>
          <w:lang w:eastAsia="en-GB"/>
        </w:rPr>
        <w:tab/>
        <w:t xml:space="preserve">  RSPB</w:t>
      </w:r>
      <w:r w:rsidR="00264968">
        <w:rPr>
          <w:rFonts w:cs="Arial"/>
          <w:color w:val="000000"/>
          <w:szCs w:val="24"/>
          <w:lang w:eastAsia="en-GB"/>
        </w:rPr>
        <w:t xml:space="preserve"> and Scottish Environment Link</w:t>
      </w:r>
    </w:p>
    <w:p w14:paraId="6376A009" w14:textId="77777777" w:rsidR="002C3F4F" w:rsidRDefault="002C3F4F" w:rsidP="00843C2A">
      <w:pPr>
        <w:rPr>
          <w:rFonts w:cs="Arial"/>
          <w:szCs w:val="24"/>
          <w:lang w:eastAsia="en-GB"/>
        </w:rPr>
      </w:pPr>
      <w:r w:rsidRPr="00DE65CB">
        <w:rPr>
          <w:rFonts w:cs="Arial"/>
          <w:szCs w:val="24"/>
          <w:lang w:eastAsia="en-GB"/>
        </w:rPr>
        <w:t>Sue Hamilton</w:t>
      </w:r>
      <w:r w:rsidRPr="00DE65CB">
        <w:rPr>
          <w:rFonts w:cs="Arial"/>
          <w:szCs w:val="24"/>
          <w:lang w:eastAsia="en-GB"/>
        </w:rPr>
        <w:tab/>
      </w:r>
      <w:r w:rsidR="00A66155">
        <w:rPr>
          <w:rFonts w:cs="Arial"/>
          <w:szCs w:val="24"/>
          <w:lang w:eastAsia="en-GB"/>
        </w:rPr>
        <w:t xml:space="preserve">  </w:t>
      </w:r>
      <w:r w:rsidRPr="00DE65CB">
        <w:rPr>
          <w:rFonts w:cs="Arial"/>
          <w:szCs w:val="24"/>
          <w:lang w:eastAsia="en-GB"/>
        </w:rPr>
        <w:t>Planning Democracy</w:t>
      </w:r>
    </w:p>
    <w:p w14:paraId="58E6707B" w14:textId="77777777" w:rsidR="00C478CA" w:rsidRDefault="00C478CA" w:rsidP="00843C2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Aileen Jackson</w:t>
      </w:r>
      <w:r w:rsidR="00A108B4">
        <w:rPr>
          <w:rFonts w:cs="Arial"/>
          <w:color w:val="000000"/>
          <w:szCs w:val="24"/>
          <w:lang w:eastAsia="en-GB"/>
        </w:rPr>
        <w:tab/>
      </w:r>
      <w:r w:rsidR="00A66155">
        <w:rPr>
          <w:rFonts w:cs="Arial"/>
          <w:color w:val="000000"/>
          <w:szCs w:val="24"/>
          <w:lang w:eastAsia="en-GB"/>
        </w:rPr>
        <w:t xml:space="preserve">  </w:t>
      </w:r>
      <w:r w:rsidR="00A108B4">
        <w:rPr>
          <w:rFonts w:cs="Arial"/>
          <w:color w:val="000000"/>
          <w:szCs w:val="24"/>
          <w:lang w:eastAsia="en-GB"/>
        </w:rPr>
        <w:t>Scotland Against Spin</w:t>
      </w:r>
    </w:p>
    <w:p w14:paraId="1B75F827" w14:textId="77777777" w:rsidR="00B40FD0" w:rsidRDefault="00B40FD0" w:rsidP="00843C2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David Law</w:t>
      </w:r>
      <w:r>
        <w:rPr>
          <w:rFonts w:cs="Arial"/>
          <w:color w:val="000000"/>
          <w:szCs w:val="24"/>
          <w:lang w:eastAsia="en-GB"/>
        </w:rPr>
        <w:tab/>
      </w:r>
      <w:r>
        <w:rPr>
          <w:rFonts w:cs="Arial"/>
          <w:color w:val="000000"/>
          <w:szCs w:val="24"/>
          <w:lang w:eastAsia="en-GB"/>
        </w:rPr>
        <w:tab/>
      </w:r>
      <w:r w:rsidR="00A66155">
        <w:rPr>
          <w:rFonts w:cs="Arial"/>
          <w:color w:val="000000"/>
          <w:szCs w:val="24"/>
          <w:lang w:eastAsia="en-GB"/>
        </w:rPr>
        <w:t xml:space="preserve">  </w:t>
      </w:r>
      <w:r>
        <w:rPr>
          <w:rFonts w:cs="Arial"/>
          <w:color w:val="000000"/>
          <w:szCs w:val="24"/>
          <w:lang w:eastAsia="en-GB"/>
        </w:rPr>
        <w:t>Scottish Natural Heritage</w:t>
      </w:r>
    </w:p>
    <w:p w14:paraId="17BD9F00" w14:textId="77777777" w:rsidR="00EB1EFE" w:rsidRDefault="00AD6F48" w:rsidP="00843C2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Isobel Leckie</w:t>
      </w:r>
      <w:r>
        <w:rPr>
          <w:rFonts w:cs="Arial"/>
          <w:color w:val="000000"/>
          <w:szCs w:val="24"/>
          <w:lang w:eastAsia="en-GB"/>
        </w:rPr>
        <w:tab/>
      </w:r>
      <w:r>
        <w:rPr>
          <w:rFonts w:cs="Arial"/>
          <w:color w:val="000000"/>
          <w:szCs w:val="24"/>
          <w:lang w:eastAsia="en-GB"/>
        </w:rPr>
        <w:tab/>
      </w:r>
      <w:r w:rsidR="00A66155">
        <w:rPr>
          <w:rFonts w:cs="Arial"/>
          <w:color w:val="000000"/>
          <w:szCs w:val="24"/>
          <w:lang w:eastAsia="en-GB"/>
        </w:rPr>
        <w:t xml:space="preserve">  </w:t>
      </w:r>
      <w:r>
        <w:rPr>
          <w:rFonts w:cs="Arial"/>
          <w:color w:val="000000"/>
          <w:szCs w:val="24"/>
          <w:lang w:eastAsia="en-GB"/>
        </w:rPr>
        <w:t xml:space="preserve">Causey Development Trust </w:t>
      </w:r>
      <w:r w:rsidR="00FB6E3B">
        <w:rPr>
          <w:rFonts w:cs="Arial"/>
          <w:color w:val="000000"/>
          <w:szCs w:val="24"/>
          <w:lang w:eastAsia="en-GB"/>
        </w:rPr>
        <w:t>(observer only)</w:t>
      </w:r>
    </w:p>
    <w:p w14:paraId="60898AA1" w14:textId="77777777" w:rsidR="00242D43" w:rsidRDefault="00242D43" w:rsidP="00843C2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Jim Mackay</w:t>
      </w:r>
      <w:r>
        <w:rPr>
          <w:rFonts w:cs="Arial"/>
          <w:color w:val="000000"/>
          <w:szCs w:val="24"/>
          <w:lang w:eastAsia="en-GB"/>
        </w:rPr>
        <w:tab/>
      </w:r>
      <w:r>
        <w:rPr>
          <w:rFonts w:cs="Arial"/>
          <w:color w:val="000000"/>
          <w:szCs w:val="24"/>
          <w:lang w:eastAsia="en-GB"/>
        </w:rPr>
        <w:tab/>
      </w:r>
      <w:r w:rsidR="00A66155">
        <w:rPr>
          <w:rFonts w:cs="Arial"/>
          <w:color w:val="000000"/>
          <w:szCs w:val="24"/>
          <w:lang w:eastAsia="en-GB"/>
        </w:rPr>
        <w:t xml:space="preserve">  </w:t>
      </w:r>
      <w:r>
        <w:rPr>
          <w:rFonts w:cs="Arial"/>
          <w:color w:val="000000"/>
          <w:szCs w:val="24"/>
          <w:lang w:eastAsia="en-GB"/>
        </w:rPr>
        <w:t>SEPA</w:t>
      </w:r>
    </w:p>
    <w:p w14:paraId="17983535" w14:textId="77777777" w:rsidR="00232C91" w:rsidRDefault="007A5F22" w:rsidP="00232C91">
      <w:pPr>
        <w:rPr>
          <w:rFonts w:cs="Arial"/>
          <w:color w:val="000000"/>
          <w:szCs w:val="24"/>
          <w:lang w:eastAsia="en-GB"/>
        </w:rPr>
      </w:pPr>
      <w:r w:rsidRPr="00843C2A">
        <w:rPr>
          <w:szCs w:val="24"/>
        </w:rPr>
        <w:t>Suzanne McIntosh</w:t>
      </w:r>
      <w:r w:rsidR="00843C2A" w:rsidRPr="00843C2A">
        <w:rPr>
          <w:szCs w:val="24"/>
        </w:rPr>
        <w:tab/>
      </w:r>
      <w:r w:rsidR="00A66155">
        <w:rPr>
          <w:szCs w:val="24"/>
        </w:rPr>
        <w:t xml:space="preserve">  </w:t>
      </w:r>
      <w:r w:rsidR="00232C91" w:rsidRPr="00232C91">
        <w:rPr>
          <w:rFonts w:cs="Arial"/>
          <w:color w:val="000000"/>
          <w:szCs w:val="24"/>
          <w:lang w:eastAsia="en-GB"/>
        </w:rPr>
        <w:t>Sir Frank Mears Associates &amp; Association of Mediators</w:t>
      </w:r>
    </w:p>
    <w:p w14:paraId="453DE940" w14:textId="77777777" w:rsidR="00AD6F48" w:rsidRPr="00232C91" w:rsidRDefault="00AD6F48" w:rsidP="00232C91">
      <w:pPr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Cs w:val="24"/>
          <w:lang w:eastAsia="en-GB"/>
        </w:rPr>
        <w:t>Alastair McKie</w:t>
      </w:r>
      <w:r>
        <w:rPr>
          <w:rFonts w:cs="Arial"/>
          <w:color w:val="000000"/>
          <w:szCs w:val="24"/>
          <w:lang w:eastAsia="en-GB"/>
        </w:rPr>
        <w:tab/>
      </w:r>
      <w:r w:rsidR="00A66155">
        <w:rPr>
          <w:rFonts w:cs="Arial"/>
          <w:color w:val="000000"/>
          <w:szCs w:val="24"/>
          <w:lang w:eastAsia="en-GB"/>
        </w:rPr>
        <w:t xml:space="preserve">  </w:t>
      </w:r>
      <w:r>
        <w:rPr>
          <w:rFonts w:cs="Arial"/>
          <w:color w:val="000000"/>
          <w:szCs w:val="24"/>
          <w:lang w:eastAsia="en-GB"/>
        </w:rPr>
        <w:t>The Law society of Scotland</w:t>
      </w:r>
    </w:p>
    <w:p w14:paraId="732A2286" w14:textId="77777777" w:rsidR="001E7B51" w:rsidRDefault="001E7B51" w:rsidP="001E7B51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Craig McLaren</w:t>
      </w:r>
      <w:r>
        <w:rPr>
          <w:rFonts w:cs="Arial"/>
          <w:color w:val="000000"/>
          <w:szCs w:val="24"/>
          <w:lang w:eastAsia="en-GB"/>
        </w:rPr>
        <w:tab/>
      </w:r>
      <w:r w:rsidR="00A66155">
        <w:rPr>
          <w:rFonts w:cs="Arial"/>
          <w:color w:val="000000"/>
          <w:szCs w:val="24"/>
          <w:lang w:eastAsia="en-GB"/>
        </w:rPr>
        <w:t xml:space="preserve">  </w:t>
      </w:r>
      <w:r>
        <w:rPr>
          <w:rFonts w:cs="Arial"/>
          <w:color w:val="000000"/>
          <w:szCs w:val="24"/>
          <w:lang w:eastAsia="en-GB"/>
        </w:rPr>
        <w:t>RTPI</w:t>
      </w:r>
    </w:p>
    <w:p w14:paraId="327B6C8F" w14:textId="77777777" w:rsidR="001142A8" w:rsidRPr="00843C2A" w:rsidRDefault="001142A8" w:rsidP="00843C2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David Middleton</w:t>
      </w:r>
      <w:r w:rsidR="00AB5EA9">
        <w:rPr>
          <w:rFonts w:cs="Arial"/>
          <w:color w:val="000000"/>
          <w:szCs w:val="24"/>
          <w:lang w:eastAsia="en-GB"/>
        </w:rPr>
        <w:tab/>
      </w:r>
      <w:r w:rsidR="00A66155">
        <w:rPr>
          <w:rFonts w:cs="Arial"/>
          <w:color w:val="000000"/>
          <w:szCs w:val="24"/>
          <w:lang w:eastAsia="en-GB"/>
        </w:rPr>
        <w:t xml:space="preserve">  </w:t>
      </w:r>
      <w:r w:rsidR="00AB5EA9">
        <w:rPr>
          <w:rFonts w:cs="Arial"/>
          <w:color w:val="000000"/>
          <w:szCs w:val="24"/>
          <w:lang w:eastAsia="en-GB"/>
        </w:rPr>
        <w:t>Sustainable Communities Scotland</w:t>
      </w:r>
    </w:p>
    <w:p w14:paraId="440089C8" w14:textId="77777777" w:rsidR="009E34E2" w:rsidRDefault="00BD44E3" w:rsidP="00B561C0">
      <w:r>
        <w:t>Dr Iona Murray</w:t>
      </w:r>
      <w:r>
        <w:tab/>
      </w:r>
      <w:r w:rsidR="00A66155">
        <w:t xml:space="preserve">  </w:t>
      </w:r>
      <w:r>
        <w:t>Historic Environment Scotland</w:t>
      </w:r>
    </w:p>
    <w:p w14:paraId="573F3FBA" w14:textId="04B99813" w:rsidR="009E34E2" w:rsidRPr="00AB5EA9" w:rsidRDefault="00264968" w:rsidP="00B561C0">
      <w:pPr>
        <w:rPr>
          <w:szCs w:val="24"/>
        </w:rPr>
      </w:pPr>
      <w:r>
        <w:t>M</w:t>
      </w:r>
      <w:r w:rsidR="009E34E2">
        <w:t>aurice O’Carroll</w:t>
      </w:r>
      <w:r w:rsidR="00AB5EA9">
        <w:tab/>
      </w:r>
      <w:r w:rsidR="00A66155">
        <w:t xml:space="preserve">  </w:t>
      </w:r>
      <w:r w:rsidR="00AB5EA9" w:rsidRPr="00AB5EA9">
        <w:rPr>
          <w:rFonts w:cs="Arial"/>
          <w:color w:val="000000"/>
          <w:szCs w:val="24"/>
          <w:lang w:eastAsia="en-GB"/>
        </w:rPr>
        <w:t xml:space="preserve">Scottish Planning, Local Government and Environmental Law </w:t>
      </w:r>
      <w:r w:rsidR="00AB5EA9">
        <w:rPr>
          <w:rFonts w:cs="Arial"/>
          <w:color w:val="000000"/>
          <w:szCs w:val="24"/>
          <w:lang w:eastAsia="en-GB"/>
        </w:rPr>
        <w:tab/>
      </w:r>
      <w:r w:rsidR="00AB5EA9">
        <w:rPr>
          <w:rFonts w:cs="Arial"/>
          <w:color w:val="000000"/>
          <w:szCs w:val="24"/>
          <w:lang w:eastAsia="en-GB"/>
        </w:rPr>
        <w:tab/>
      </w:r>
      <w:r w:rsidR="00AB5EA9">
        <w:rPr>
          <w:rFonts w:cs="Arial"/>
          <w:color w:val="000000"/>
          <w:szCs w:val="24"/>
          <w:lang w:eastAsia="en-GB"/>
        </w:rPr>
        <w:tab/>
      </w:r>
      <w:r w:rsidR="00A66155">
        <w:rPr>
          <w:rFonts w:cs="Arial"/>
          <w:color w:val="000000"/>
          <w:szCs w:val="24"/>
          <w:lang w:eastAsia="en-GB"/>
        </w:rPr>
        <w:t xml:space="preserve">  </w:t>
      </w:r>
      <w:r w:rsidR="00AB5EA9" w:rsidRPr="00AB5EA9">
        <w:rPr>
          <w:rFonts w:cs="Arial"/>
          <w:color w:val="000000"/>
          <w:szCs w:val="24"/>
          <w:lang w:eastAsia="en-GB"/>
        </w:rPr>
        <w:t xml:space="preserve">Bar Group </w:t>
      </w:r>
    </w:p>
    <w:p w14:paraId="307CAEC5" w14:textId="77777777" w:rsidR="00585058" w:rsidRDefault="00585058" w:rsidP="00B561C0">
      <w:r>
        <w:t>Philip Robertson</w:t>
      </w:r>
      <w:r>
        <w:tab/>
      </w:r>
      <w:r w:rsidR="00A66155">
        <w:t xml:space="preserve">  </w:t>
      </w:r>
      <w:r>
        <w:t>Historic Environment Scotland</w:t>
      </w:r>
    </w:p>
    <w:p w14:paraId="3A497A22" w14:textId="77777777" w:rsidR="004A2814" w:rsidRDefault="004A2814" w:rsidP="00B561C0">
      <w:r>
        <w:t>Tammy Swift-Adams Homes for Scotland</w:t>
      </w:r>
    </w:p>
    <w:p w14:paraId="2FDF3787" w14:textId="77777777" w:rsidR="00DE65CB" w:rsidRDefault="00DE65CB" w:rsidP="00B561C0">
      <w:r>
        <w:t>Clare Symonds</w:t>
      </w:r>
      <w:r>
        <w:tab/>
      </w:r>
      <w:r w:rsidR="00A66155">
        <w:t xml:space="preserve">  </w:t>
      </w:r>
      <w:r>
        <w:t>Planning Democracy</w:t>
      </w:r>
    </w:p>
    <w:p w14:paraId="21621355" w14:textId="77777777" w:rsidR="009E34E2" w:rsidRDefault="009E34E2" w:rsidP="00B561C0">
      <w:r>
        <w:t>Marcus Trinick</w:t>
      </w:r>
      <w:r>
        <w:tab/>
      </w:r>
      <w:r w:rsidR="00A66155">
        <w:t xml:space="preserve">  </w:t>
      </w:r>
      <w:r>
        <w:t>Scottish Renewables</w:t>
      </w:r>
    </w:p>
    <w:p w14:paraId="4A8C5CD3" w14:textId="77777777" w:rsidR="00DF30A7" w:rsidRDefault="00DF30A7" w:rsidP="00B561C0">
      <w:r>
        <w:t>Penny Uprichard</w:t>
      </w:r>
      <w:r>
        <w:tab/>
      </w:r>
      <w:r w:rsidR="00A66155">
        <w:t xml:space="preserve">  </w:t>
      </w:r>
      <w:r>
        <w:t>Royal Burgh of St Andrews Community Council</w:t>
      </w:r>
    </w:p>
    <w:p w14:paraId="05D1E64B" w14:textId="77777777" w:rsidR="004E67D4" w:rsidRDefault="009E34E2" w:rsidP="00B561C0">
      <w:r>
        <w:t>David Wood</w:t>
      </w:r>
      <w:r>
        <w:tab/>
      </w:r>
      <w:r>
        <w:tab/>
      </w:r>
      <w:r w:rsidR="00A66155">
        <w:t xml:space="preserve">  </w:t>
      </w:r>
      <w:r>
        <w:t>PAS</w:t>
      </w:r>
      <w:r w:rsidR="00BD44E3">
        <w:t xml:space="preserve"> </w:t>
      </w:r>
      <w:r w:rsidR="00FB6E3B">
        <w:t>(first half of meeting only)</w:t>
      </w:r>
    </w:p>
    <w:p w14:paraId="607C8457" w14:textId="77777777" w:rsidR="004E67D4" w:rsidRDefault="004E67D4" w:rsidP="00B561C0"/>
    <w:p w14:paraId="23EDE72E" w14:textId="77777777" w:rsidR="004E67D4" w:rsidRDefault="004E67D4" w:rsidP="00B561C0"/>
    <w:p w14:paraId="78CAA6ED" w14:textId="77777777" w:rsidR="004E67D4" w:rsidRDefault="004E67D4" w:rsidP="00B561C0"/>
    <w:p w14:paraId="1172BC6D" w14:textId="77777777" w:rsidR="004E67D4" w:rsidRDefault="004E67D4" w:rsidP="00B561C0"/>
    <w:p w14:paraId="79B34B7B" w14:textId="77777777" w:rsidR="00F00B82" w:rsidRPr="00F00B82" w:rsidRDefault="00F00B82" w:rsidP="00B561C0">
      <w:pPr>
        <w:rPr>
          <w:b/>
        </w:rPr>
      </w:pPr>
      <w:r w:rsidRPr="00F00B82">
        <w:rPr>
          <w:b/>
        </w:rPr>
        <w:t>Apologies</w:t>
      </w:r>
    </w:p>
    <w:p w14:paraId="6E639C20" w14:textId="77777777" w:rsidR="00F00B82" w:rsidRDefault="00F00B82" w:rsidP="00F00B82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Richard Henderson</w:t>
      </w:r>
      <w:r>
        <w:rPr>
          <w:rFonts w:cs="Arial"/>
          <w:szCs w:val="24"/>
          <w:lang w:eastAsia="en-GB"/>
        </w:rPr>
        <w:tab/>
        <w:t xml:space="preserve">  Balerno Community Trust &amp; South West Communities Forum</w:t>
      </w:r>
    </w:p>
    <w:p w14:paraId="7E696DEF" w14:textId="77777777" w:rsidR="00F00B82" w:rsidRDefault="00F00B82" w:rsidP="00F00B82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Alison McNab</w:t>
      </w:r>
      <w:r>
        <w:rPr>
          <w:rFonts w:cs="Arial"/>
          <w:color w:val="000000"/>
          <w:szCs w:val="24"/>
          <w:lang w:eastAsia="en-GB"/>
        </w:rPr>
        <w:tab/>
        <w:t xml:space="preserve">  The Law Society of Scotland</w:t>
      </w:r>
    </w:p>
    <w:p w14:paraId="2DAB62D6" w14:textId="77777777" w:rsidR="00F00B82" w:rsidRPr="00843C2A" w:rsidRDefault="00F00B82" w:rsidP="00F00B82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Charles Nathan</w:t>
      </w:r>
      <w:r>
        <w:rPr>
          <w:rFonts w:cs="Arial"/>
          <w:color w:val="000000"/>
          <w:szCs w:val="24"/>
          <w:lang w:eastAsia="en-GB"/>
        </w:rPr>
        <w:tab/>
        <w:t xml:space="preserve">   RSPB</w:t>
      </w:r>
    </w:p>
    <w:p w14:paraId="22FB6CB5" w14:textId="77777777" w:rsidR="00F00B82" w:rsidRPr="00DE65CB" w:rsidRDefault="00F00B82" w:rsidP="00F00B82">
      <w:pPr>
        <w:rPr>
          <w:rFonts w:cs="Arial"/>
          <w:szCs w:val="24"/>
          <w:lang w:eastAsia="en-GB"/>
        </w:rPr>
      </w:pPr>
    </w:p>
    <w:p w14:paraId="228621BD" w14:textId="77777777" w:rsidR="004E67D4" w:rsidRDefault="00F00B82" w:rsidP="00B561C0">
      <w:r>
        <w:tab/>
      </w:r>
    </w:p>
    <w:p w14:paraId="0EC91C2A" w14:textId="77777777" w:rsidR="004E67D4" w:rsidRDefault="004E67D4" w:rsidP="00B561C0"/>
    <w:p w14:paraId="544A3C31" w14:textId="77777777" w:rsidR="004E67D4" w:rsidRDefault="004E67D4" w:rsidP="00B561C0"/>
    <w:p w14:paraId="3EF401D6" w14:textId="77777777" w:rsidR="004E67D4" w:rsidRDefault="004E67D4" w:rsidP="00B561C0"/>
    <w:p w14:paraId="31F74702" w14:textId="77777777" w:rsidR="004E67D4" w:rsidRDefault="004E67D4" w:rsidP="00B561C0"/>
    <w:p w14:paraId="766BF083" w14:textId="77777777" w:rsidR="00EA1E50" w:rsidRPr="00AF69ED" w:rsidRDefault="00293BD6" w:rsidP="00293BD6">
      <w:pPr>
        <w:rPr>
          <w:b/>
        </w:rPr>
      </w:pPr>
      <w:r w:rsidRPr="00AF69ED">
        <w:rPr>
          <w:b/>
        </w:rPr>
        <w:t xml:space="preserve">1.    Introduction and Welcome </w:t>
      </w:r>
    </w:p>
    <w:p w14:paraId="25F6DB29" w14:textId="77777777" w:rsidR="003A5C1F" w:rsidRDefault="00293BD6" w:rsidP="00293BD6">
      <w:r>
        <w:lastRenderedPageBreak/>
        <w:t xml:space="preserve">  </w:t>
      </w:r>
    </w:p>
    <w:p w14:paraId="0A427A41" w14:textId="33621A5F" w:rsidR="00EA1E50" w:rsidRDefault="003A5C1F" w:rsidP="00293BD6">
      <w:r>
        <w:t xml:space="preserve">Paul </w:t>
      </w:r>
      <w:r w:rsidR="00131B79">
        <w:t>Cackette welcomed</w:t>
      </w:r>
      <w:r w:rsidR="00EA1E50">
        <w:t xml:space="preserve"> everyone to the meeting, and i</w:t>
      </w:r>
      <w:r>
        <w:t xml:space="preserve">ntroduced Allison </w:t>
      </w:r>
      <w:r w:rsidR="00EA1E50">
        <w:t xml:space="preserve">Coard </w:t>
      </w:r>
      <w:r w:rsidR="00AF69ED">
        <w:t xml:space="preserve">who has been temporarily promoted to the position of  </w:t>
      </w:r>
      <w:r w:rsidR="00EA1E50">
        <w:t xml:space="preserve">Assistant Chief Reporter </w:t>
      </w:r>
      <w:r w:rsidR="00F45DC8">
        <w:t>in the senior management team</w:t>
      </w:r>
      <w:r w:rsidR="009159FD">
        <w:t xml:space="preserve">.  </w:t>
      </w:r>
      <w:r w:rsidR="00AF69ED">
        <w:t xml:space="preserve">This is due to </w:t>
      </w:r>
      <w:r w:rsidR="0071276D">
        <w:t>Paul having b</w:t>
      </w:r>
      <w:r w:rsidR="00EA1E50">
        <w:t xml:space="preserve">een re-deployed </w:t>
      </w:r>
      <w:r w:rsidR="00F45DC8">
        <w:t xml:space="preserve">in March </w:t>
      </w:r>
      <w:r w:rsidR="00EA1E50">
        <w:t xml:space="preserve">to deal firstly with </w:t>
      </w:r>
      <w:r w:rsidR="009159FD">
        <w:t>C</w:t>
      </w:r>
      <w:r w:rsidR="00EA1E50">
        <w:t>ovid PPE issues and more recently outbreak management.</w:t>
      </w:r>
    </w:p>
    <w:p w14:paraId="3358D898" w14:textId="77777777" w:rsidR="00EA1E50" w:rsidRDefault="00EA1E50" w:rsidP="00293BD6"/>
    <w:p w14:paraId="727A15E8" w14:textId="77777777" w:rsidR="00293BD6" w:rsidRDefault="00AF69ED" w:rsidP="00293BD6">
      <w:r>
        <w:t>Paul confirmed that the move to new</w:t>
      </w:r>
      <w:r w:rsidR="003A5C1F">
        <w:t xml:space="preserve"> </w:t>
      </w:r>
      <w:r w:rsidR="00F45DC8">
        <w:t xml:space="preserve">DPEA </w:t>
      </w:r>
      <w:r w:rsidR="003A5C1F">
        <w:t>accommodation</w:t>
      </w:r>
      <w:r>
        <w:t xml:space="preserve"> had been </w:t>
      </w:r>
      <w:r w:rsidR="003A5C1F">
        <w:t xml:space="preserve">delayed </w:t>
      </w:r>
      <w:r w:rsidR="00F45DC8">
        <w:t xml:space="preserve">due to the lockdown </w:t>
      </w:r>
      <w:r w:rsidR="003A5C1F">
        <w:t xml:space="preserve">but </w:t>
      </w:r>
      <w:r w:rsidR="00F45DC8">
        <w:t xml:space="preserve">the hope is that we will be able to hold the next meeting at the new premises. </w:t>
      </w:r>
    </w:p>
    <w:p w14:paraId="50A76B8D" w14:textId="77777777" w:rsidR="00293BD6" w:rsidRDefault="00293BD6" w:rsidP="00293BD6"/>
    <w:p w14:paraId="41D5ED3E" w14:textId="77777777" w:rsidR="00F45DC8" w:rsidRPr="00AF69ED" w:rsidRDefault="00293BD6" w:rsidP="00293BD6">
      <w:pPr>
        <w:rPr>
          <w:b/>
        </w:rPr>
      </w:pPr>
      <w:r w:rsidRPr="00AF69ED">
        <w:rPr>
          <w:b/>
        </w:rPr>
        <w:t xml:space="preserve">2.    Previous meeting – matters arising </w:t>
      </w:r>
    </w:p>
    <w:p w14:paraId="46FB4860" w14:textId="77777777" w:rsidR="00293BD6" w:rsidRDefault="00293BD6" w:rsidP="00293BD6">
      <w:r>
        <w:t xml:space="preserve"> </w:t>
      </w:r>
    </w:p>
    <w:p w14:paraId="31147773" w14:textId="77777777" w:rsidR="003A5C1F" w:rsidRDefault="003A5C1F" w:rsidP="00293BD6">
      <w:r>
        <w:t>A</w:t>
      </w:r>
      <w:r w:rsidR="007A597A">
        <w:t xml:space="preserve">ileen </w:t>
      </w:r>
      <w:r>
        <w:t xml:space="preserve">Jackson </w:t>
      </w:r>
      <w:r w:rsidR="00F45DC8">
        <w:t>asked if there had been</w:t>
      </w:r>
      <w:r>
        <w:t xml:space="preserve"> any progress on updating </w:t>
      </w:r>
      <w:r w:rsidR="00AF69ED">
        <w:t>Circular 6/1990.</w:t>
      </w:r>
    </w:p>
    <w:p w14:paraId="793731D1" w14:textId="77777777" w:rsidR="00EB19F8" w:rsidRDefault="00F45DC8" w:rsidP="00293BD6">
      <w:r>
        <w:t>Andy K</w:t>
      </w:r>
      <w:r w:rsidR="00AF69ED">
        <w:t xml:space="preserve">innaird </w:t>
      </w:r>
      <w:r>
        <w:t xml:space="preserve"> </w:t>
      </w:r>
      <w:r w:rsidR="00AF69ED">
        <w:t xml:space="preserve">confirmed </w:t>
      </w:r>
      <w:r>
        <w:t>that it was on the list of things to be dealt with</w:t>
      </w:r>
      <w:r w:rsidR="00AF69ED">
        <w:t xml:space="preserve"> by Planning and Architecture Division (PAD).  He added that</w:t>
      </w:r>
      <w:r>
        <w:t xml:space="preserve"> the SG’ s timetable for progressing work had to be re-focu</w:t>
      </w:r>
      <w:r w:rsidR="00EB19F8">
        <w:t>ssed during lockdown to keep the</w:t>
      </w:r>
      <w:r>
        <w:t xml:space="preserve"> planning system moving.  They were working to produce a new timetable</w:t>
      </w:r>
      <w:r w:rsidR="00EB19F8">
        <w:t xml:space="preserve"> but it was likely NPF 4 would be delayed.</w:t>
      </w:r>
      <w:r w:rsidR="00AF69ED">
        <w:t xml:space="preserve">  He confirmed that a consultation on SPP had been issued and the closing date for comments was October 2020. </w:t>
      </w:r>
      <w:r w:rsidR="00EB19F8">
        <w:t xml:space="preserve">  </w:t>
      </w:r>
    </w:p>
    <w:p w14:paraId="557F2439" w14:textId="77777777" w:rsidR="00EB19F8" w:rsidRDefault="00EB19F8" w:rsidP="00293BD6"/>
    <w:p w14:paraId="099D7DF2" w14:textId="77777777" w:rsidR="00293BD6" w:rsidRPr="00AF69ED" w:rsidRDefault="00293BD6" w:rsidP="00293BD6">
      <w:pPr>
        <w:rPr>
          <w:b/>
        </w:rPr>
      </w:pPr>
      <w:r w:rsidRPr="00AF69ED">
        <w:rPr>
          <w:b/>
        </w:rPr>
        <w:t xml:space="preserve">3.    Progress and experience during Covid-19  </w:t>
      </w:r>
    </w:p>
    <w:p w14:paraId="79F55B37" w14:textId="77777777" w:rsidR="00783C4A" w:rsidRDefault="00783C4A" w:rsidP="00293BD6"/>
    <w:p w14:paraId="54B956EC" w14:textId="77777777" w:rsidR="00783C4A" w:rsidRDefault="00783C4A" w:rsidP="00783C4A">
      <w:r>
        <w:t xml:space="preserve">The Law Society asked </w:t>
      </w:r>
      <w:r w:rsidR="007A597A">
        <w:t xml:space="preserve">for information </w:t>
      </w:r>
      <w:r>
        <w:t xml:space="preserve">on </w:t>
      </w:r>
      <w:r w:rsidR="007A597A">
        <w:t>DPEA’s progress and experience during Covid-19</w:t>
      </w:r>
      <w:r w:rsidR="00AB4B96">
        <w:t>.</w:t>
      </w:r>
      <w:r w:rsidR="007A597A">
        <w:t xml:space="preserve"> </w:t>
      </w:r>
      <w:r>
        <w:t xml:space="preserve">a more detailed response </w:t>
      </w:r>
      <w:r w:rsidR="009159FD">
        <w:t xml:space="preserve">will be forwarded </w:t>
      </w:r>
      <w:r>
        <w:t>to them and anyone else who would like the information.</w:t>
      </w:r>
    </w:p>
    <w:p w14:paraId="65488502" w14:textId="77777777" w:rsidR="008769AE" w:rsidRDefault="008769AE" w:rsidP="00293BD6"/>
    <w:p w14:paraId="2A237F6F" w14:textId="77777777" w:rsidR="00E2561C" w:rsidRDefault="008769AE" w:rsidP="00E2561C">
      <w:r>
        <w:t>Allison C</w:t>
      </w:r>
      <w:r w:rsidR="007A597A">
        <w:t>oard</w:t>
      </w:r>
      <w:r>
        <w:t xml:space="preserve"> </w:t>
      </w:r>
      <w:r w:rsidR="00EB19F8">
        <w:t>provided f</w:t>
      </w:r>
      <w:r>
        <w:t xml:space="preserve">eedback on how </w:t>
      </w:r>
      <w:r w:rsidR="00EB19F8">
        <w:t xml:space="preserve">DPEA responded to the lockdown.  </w:t>
      </w:r>
      <w:r>
        <w:t xml:space="preserve"> </w:t>
      </w:r>
      <w:r w:rsidR="00EB19F8">
        <w:t xml:space="preserve">The admin team quickly moved to working from home and </w:t>
      </w:r>
      <w:r w:rsidR="00AB4B96">
        <w:t xml:space="preserve">a series of Guidance Notes had been produced and published on how DPEA would continue to process cases during this time.  </w:t>
      </w:r>
      <w:r w:rsidR="00E2561C">
        <w:t xml:space="preserve">  </w:t>
      </w:r>
    </w:p>
    <w:p w14:paraId="2EDC99C5" w14:textId="77777777" w:rsidR="00E2561C" w:rsidRDefault="00E2561C" w:rsidP="00E2561C"/>
    <w:p w14:paraId="6003E93D" w14:textId="30AFE748" w:rsidR="00E2561C" w:rsidRDefault="00E2561C" w:rsidP="00783C4A">
      <w:r>
        <w:t xml:space="preserve">Progress is </w:t>
      </w:r>
      <w:r w:rsidR="009159FD">
        <w:t xml:space="preserve">currently </w:t>
      </w:r>
      <w:r>
        <w:t>being made on the backlog</w:t>
      </w:r>
      <w:r w:rsidR="00783C4A">
        <w:t>.  Sists are kept under review and moved on as soon as possible.  A</w:t>
      </w:r>
      <w:r>
        <w:t xml:space="preserve">s much use as possible </w:t>
      </w:r>
      <w:r w:rsidR="00783C4A">
        <w:t xml:space="preserve">is being made </w:t>
      </w:r>
      <w:r>
        <w:t xml:space="preserve">of </w:t>
      </w:r>
      <w:r w:rsidR="00783C4A">
        <w:t xml:space="preserve">drone footage, photographic evidence, google map street view, </w:t>
      </w:r>
      <w:r>
        <w:t>virtual meetings and site visits</w:t>
      </w:r>
      <w:r w:rsidR="00783C4A">
        <w:t xml:space="preserve">.  </w:t>
      </w:r>
      <w:r w:rsidR="00AB4B96">
        <w:t>It was confirmed that s</w:t>
      </w:r>
      <w:r>
        <w:t xml:space="preserve">ome new practices </w:t>
      </w:r>
      <w:r w:rsidR="00AB4B96">
        <w:t>had delivered real benefits and it was hoped to retain these as part of the DPEA toolkit moving forward beyond the pandemic</w:t>
      </w:r>
      <w:r>
        <w:t xml:space="preserve">.  </w:t>
      </w:r>
      <w:r w:rsidR="00AB4B96">
        <w:t>DPEA is continuing to look at h</w:t>
      </w:r>
      <w:r>
        <w:t xml:space="preserve">ow to </w:t>
      </w:r>
      <w:r w:rsidR="00AB4B96">
        <w:t>hold oral sessions</w:t>
      </w:r>
      <w:r>
        <w:t xml:space="preserve"> with the hope that physical meeting</w:t>
      </w:r>
      <w:r w:rsidR="007A597A">
        <w:t>s</w:t>
      </w:r>
      <w:r>
        <w:t xml:space="preserve"> </w:t>
      </w:r>
      <w:r w:rsidR="00592E04">
        <w:t>will</w:t>
      </w:r>
      <w:r>
        <w:t xml:space="preserve"> be </w:t>
      </w:r>
      <w:r w:rsidR="00783C4A">
        <w:t>resumed</w:t>
      </w:r>
      <w:r>
        <w:t xml:space="preserve"> using larger venues</w:t>
      </w:r>
      <w:r w:rsidR="00AB4B96">
        <w:t>, not necessarily in the locality of the proposed development</w:t>
      </w:r>
      <w:r w:rsidR="0071276D">
        <w:t>.  C</w:t>
      </w:r>
      <w:r w:rsidR="00783C4A">
        <w:t xml:space="preserve">onsideration </w:t>
      </w:r>
      <w:r w:rsidR="0071276D">
        <w:t>may</w:t>
      </w:r>
      <w:r w:rsidR="00783C4A">
        <w:t xml:space="preserve"> </w:t>
      </w:r>
      <w:r>
        <w:t xml:space="preserve">also </w:t>
      </w:r>
      <w:r w:rsidR="00783C4A">
        <w:t xml:space="preserve">be given to </w:t>
      </w:r>
      <w:r>
        <w:t xml:space="preserve">hybrid </w:t>
      </w:r>
      <w:r w:rsidR="00AB4B96">
        <w:t>virtual/physical meetings</w:t>
      </w:r>
      <w:r>
        <w:t>.  Those that had experienced virtual meeting</w:t>
      </w:r>
      <w:r w:rsidR="00783C4A">
        <w:t>s</w:t>
      </w:r>
      <w:r>
        <w:t xml:space="preserve"> felt they had gone smoothly, were helpful and saved time.</w:t>
      </w:r>
    </w:p>
    <w:p w14:paraId="1117BEBA" w14:textId="77777777" w:rsidR="00E2561C" w:rsidRDefault="00E2561C" w:rsidP="00E2561C"/>
    <w:p w14:paraId="56FC98D2" w14:textId="77777777" w:rsidR="008769AE" w:rsidRDefault="00E2561C" w:rsidP="00293BD6">
      <w:r>
        <w:t xml:space="preserve">Rachel Connor commented that there were advantages but </w:t>
      </w:r>
      <w:r w:rsidR="007A597A">
        <w:t xml:space="preserve">it would be difficult </w:t>
      </w:r>
      <w:r>
        <w:t xml:space="preserve">to get </w:t>
      </w:r>
      <w:r w:rsidR="007A597A">
        <w:t>a proper impression of visual impact without a physical visit.</w:t>
      </w:r>
    </w:p>
    <w:p w14:paraId="337F936C" w14:textId="77777777" w:rsidR="008769AE" w:rsidRDefault="008769AE" w:rsidP="00293BD6"/>
    <w:p w14:paraId="404755A0" w14:textId="67487691" w:rsidR="00293BD6" w:rsidRDefault="001545F1" w:rsidP="00293BD6">
      <w:r>
        <w:t xml:space="preserve">Stephanie C </w:t>
      </w:r>
      <w:r w:rsidR="00592E04">
        <w:t>raised the issue of the time taken for DPEA to put in place resourcing and staffing for renewable projects.</w:t>
      </w:r>
      <w:r w:rsidR="00AB4B96">
        <w:t xml:space="preserve">  </w:t>
      </w:r>
      <w:r w:rsidR="00592E04">
        <w:t>David Henderson explained that the E</w:t>
      </w:r>
      <w:r w:rsidR="007A597A">
        <w:t xml:space="preserve">nergy Consents </w:t>
      </w:r>
      <w:r w:rsidR="00592E04">
        <w:t xml:space="preserve">and DPEA computer systems were not linked </w:t>
      </w:r>
      <w:r w:rsidR="007A597A">
        <w:t xml:space="preserve">resulting in </w:t>
      </w:r>
      <w:r w:rsidR="00592E04">
        <w:t xml:space="preserve">double handling </w:t>
      </w:r>
      <w:r w:rsidR="007A597A">
        <w:t xml:space="preserve">of cases </w:t>
      </w:r>
      <w:r w:rsidR="00592E04">
        <w:t xml:space="preserve">and time wasted.  </w:t>
      </w:r>
      <w:r w:rsidR="00AB4B96">
        <w:t xml:space="preserve">DPEA </w:t>
      </w:r>
      <w:r w:rsidR="0071276D">
        <w:t>a</w:t>
      </w:r>
      <w:r w:rsidR="00AB4B96">
        <w:t>re investigating the possibility of linking</w:t>
      </w:r>
      <w:r w:rsidR="00592E04">
        <w:t xml:space="preserve"> the two</w:t>
      </w:r>
      <w:r w:rsidR="00AB4B96">
        <w:t xml:space="preserve"> systems</w:t>
      </w:r>
      <w:r w:rsidR="00592E04">
        <w:t xml:space="preserve"> and to</w:t>
      </w:r>
      <w:r w:rsidR="00AB4B96">
        <w:t xml:space="preserve"> initiate other measures to </w:t>
      </w:r>
      <w:r w:rsidR="00592E04">
        <w:t>streamline the admin</w:t>
      </w:r>
      <w:r w:rsidR="00AB4B96">
        <w:t>istrative</w:t>
      </w:r>
      <w:r w:rsidR="00592E04">
        <w:t xml:space="preserve"> process</w:t>
      </w:r>
      <w:r w:rsidR="00AB4B96">
        <w:t xml:space="preserve"> to </w:t>
      </w:r>
      <w:r w:rsidR="00AB4B96">
        <w:lastRenderedPageBreak/>
        <w:t>ensure such cases are kick-started as quickly as possible</w:t>
      </w:r>
      <w:r w:rsidR="00592E04">
        <w:t>.</w:t>
      </w:r>
      <w:r w:rsidR="00783C4A">
        <w:t xml:space="preserve">  </w:t>
      </w:r>
      <w:r w:rsidR="00AB4B96">
        <w:t>He added that</w:t>
      </w:r>
      <w:r w:rsidR="00592E04">
        <w:t xml:space="preserve"> there were no</w:t>
      </w:r>
      <w:r w:rsidR="00AB4B96">
        <w:t xml:space="preserve"> current </w:t>
      </w:r>
      <w:r w:rsidR="00592E04">
        <w:t xml:space="preserve"> plans to recruit more re</w:t>
      </w:r>
      <w:r>
        <w:t xml:space="preserve">porters </w:t>
      </w:r>
      <w:r w:rsidR="00592E04">
        <w:t xml:space="preserve">but the balance has shifted to </w:t>
      </w:r>
      <w:r w:rsidR="007A597A">
        <w:t xml:space="preserve">using </w:t>
      </w:r>
      <w:r>
        <w:t xml:space="preserve">more salaried than </w:t>
      </w:r>
      <w:r w:rsidR="00592E04">
        <w:t xml:space="preserve">self-employed.  It takes about 3 years for a new reporter to </w:t>
      </w:r>
      <w:r>
        <w:t xml:space="preserve">build </w:t>
      </w:r>
      <w:r w:rsidR="00783C4A">
        <w:t xml:space="preserve">the </w:t>
      </w:r>
      <w:r>
        <w:t>experience need</w:t>
      </w:r>
      <w:r w:rsidR="00592E04">
        <w:t xml:space="preserve">ed </w:t>
      </w:r>
      <w:r w:rsidR="00783C4A">
        <w:t xml:space="preserve">for </w:t>
      </w:r>
      <w:r>
        <w:t xml:space="preserve">Section 36 cases. </w:t>
      </w:r>
      <w:r w:rsidR="00783C4A">
        <w:t>A</w:t>
      </w:r>
      <w:r w:rsidR="00592E04">
        <w:t xml:space="preserve"> </w:t>
      </w:r>
      <w:r>
        <w:t xml:space="preserve">buddy system </w:t>
      </w:r>
      <w:r w:rsidR="00783C4A">
        <w:t xml:space="preserve">was introduced </w:t>
      </w:r>
      <w:r>
        <w:t xml:space="preserve">for reporters </w:t>
      </w:r>
      <w:r w:rsidR="00592E04">
        <w:t xml:space="preserve">some time ago </w:t>
      </w:r>
      <w:r w:rsidR="00AB4B96">
        <w:t>and this has ensured more reporters are able to take on these cases.</w:t>
      </w:r>
      <w:r>
        <w:t xml:space="preserve">  </w:t>
      </w:r>
    </w:p>
    <w:p w14:paraId="0BACA83B" w14:textId="77777777" w:rsidR="00293BD6" w:rsidRDefault="00293BD6" w:rsidP="00293BD6"/>
    <w:p w14:paraId="79BE8F62" w14:textId="77777777" w:rsidR="00293BD6" w:rsidRPr="00AB4B96" w:rsidRDefault="00293BD6" w:rsidP="00293BD6">
      <w:pPr>
        <w:rPr>
          <w:b/>
        </w:rPr>
      </w:pPr>
      <w:r w:rsidRPr="00AB4B96">
        <w:rPr>
          <w:b/>
        </w:rPr>
        <w:t xml:space="preserve">4.    Practice and efficiency improvements – Guidance Note 24   </w:t>
      </w:r>
    </w:p>
    <w:p w14:paraId="1E8FAC66" w14:textId="77777777" w:rsidR="00AB4B96" w:rsidRDefault="00AB4B96" w:rsidP="00293BD6"/>
    <w:p w14:paraId="08D57A08" w14:textId="77777777" w:rsidR="0008207E" w:rsidRDefault="00C04AF3" w:rsidP="00293BD6">
      <w:r>
        <w:t>Paul confirmed that GN 24 had been issued to the Stakeholder Group and responses were due by</w:t>
      </w:r>
      <w:r w:rsidR="002236EE">
        <w:t xml:space="preserve"> 11 September.</w:t>
      </w:r>
    </w:p>
    <w:p w14:paraId="00B7487F" w14:textId="77777777" w:rsidR="00783C4A" w:rsidRDefault="00783C4A" w:rsidP="00293BD6"/>
    <w:p w14:paraId="1264DD79" w14:textId="77777777" w:rsidR="00022927" w:rsidRDefault="00C04AF3" w:rsidP="00293BD6">
      <w:r>
        <w:t>He added that t</w:t>
      </w:r>
      <w:r w:rsidR="000B7673">
        <w:t>he b</w:t>
      </w:r>
      <w:r w:rsidR="0008207E">
        <w:t>ackground</w:t>
      </w:r>
      <w:r w:rsidR="00F314F8">
        <w:t xml:space="preserve"> to the guidance note</w:t>
      </w:r>
      <w:r w:rsidR="0008207E">
        <w:t xml:space="preserve"> </w:t>
      </w:r>
      <w:r w:rsidR="00783C4A">
        <w:t>is</w:t>
      </w:r>
      <w:r w:rsidR="0008207E">
        <w:t xml:space="preserve"> to enhance level of efficiency </w:t>
      </w:r>
      <w:r w:rsidR="00783C4A">
        <w:t xml:space="preserve">and ensure the </w:t>
      </w:r>
      <w:r w:rsidR="0008207E">
        <w:t>quality of info</w:t>
      </w:r>
      <w:r w:rsidR="00783C4A">
        <w:t>rmation</w:t>
      </w:r>
      <w:r w:rsidR="0008207E">
        <w:t xml:space="preserve"> provided is of highest level</w:t>
      </w:r>
      <w:r w:rsidR="00783C4A">
        <w:t xml:space="preserve">.  </w:t>
      </w:r>
    </w:p>
    <w:p w14:paraId="42911A50" w14:textId="77777777" w:rsidR="00022927" w:rsidRDefault="00022927" w:rsidP="00293BD6"/>
    <w:p w14:paraId="53AB4C9C" w14:textId="34F29D5E" w:rsidR="0008207E" w:rsidRDefault="00022927" w:rsidP="00293BD6">
      <w:r>
        <w:t>In response to Craig McLaren’s question on the reasoning behind the consultation Paul confirmed that t</w:t>
      </w:r>
      <w:r w:rsidR="00783C4A">
        <w:t>he p</w:t>
      </w:r>
      <w:r w:rsidR="0008207E">
        <w:t>urpose</w:t>
      </w:r>
      <w:r w:rsidR="009159FD">
        <w:t xml:space="preserve"> of the consultation </w:t>
      </w:r>
      <w:r w:rsidR="00783C4A">
        <w:t xml:space="preserve">is </w:t>
      </w:r>
      <w:r w:rsidR="0008207E">
        <w:t xml:space="preserve">to look </w:t>
      </w:r>
      <w:r w:rsidR="0071276D">
        <w:t>ways we</w:t>
      </w:r>
      <w:r w:rsidR="0008207E">
        <w:t xml:space="preserve"> can all collectively achieve the best results in </w:t>
      </w:r>
      <w:r w:rsidR="000B7673">
        <w:t xml:space="preserve">the </w:t>
      </w:r>
      <w:r w:rsidR="0008207E">
        <w:t>wider public interest</w:t>
      </w:r>
      <w:r w:rsidR="00783C4A">
        <w:t xml:space="preserve"> and improve the </w:t>
      </w:r>
      <w:r w:rsidR="0008207E">
        <w:t xml:space="preserve">quality of </w:t>
      </w:r>
      <w:r w:rsidR="000B7673">
        <w:t>decision</w:t>
      </w:r>
      <w:r w:rsidR="009159FD">
        <w:t xml:space="preserve"> making</w:t>
      </w:r>
      <w:r w:rsidR="000B7673">
        <w:t xml:space="preserve">.  </w:t>
      </w:r>
      <w:r w:rsidR="00F314F8">
        <w:t>He asked for initial th</w:t>
      </w:r>
      <w:r w:rsidR="0008207E">
        <w:t xml:space="preserve">oughts on </w:t>
      </w:r>
      <w:r w:rsidR="000B7673">
        <w:t xml:space="preserve">the </w:t>
      </w:r>
      <w:r w:rsidR="0008207E">
        <w:t>idea or principle</w:t>
      </w:r>
      <w:r w:rsidR="000B7673">
        <w:t xml:space="preserve"> </w:t>
      </w:r>
      <w:r w:rsidR="0008207E">
        <w:t>but full response</w:t>
      </w:r>
      <w:r w:rsidR="007A597A">
        <w:t>s</w:t>
      </w:r>
      <w:r w:rsidR="0008207E">
        <w:t xml:space="preserve"> </w:t>
      </w:r>
      <w:r w:rsidR="000B7673">
        <w:t xml:space="preserve">should </w:t>
      </w:r>
      <w:r>
        <w:t xml:space="preserve">submitted in writing as part of the </w:t>
      </w:r>
      <w:r w:rsidR="000B7673">
        <w:t>consultation.</w:t>
      </w:r>
    </w:p>
    <w:p w14:paraId="6DA6E139" w14:textId="77777777" w:rsidR="00216AE5" w:rsidRDefault="00216AE5" w:rsidP="000B7673"/>
    <w:p w14:paraId="361B3EC5" w14:textId="77777777" w:rsidR="00216AE5" w:rsidRDefault="00216AE5" w:rsidP="00216AE5">
      <w:r>
        <w:t xml:space="preserve">Alastair </w:t>
      </w:r>
      <w:r w:rsidR="00131B79">
        <w:t>McKie</w:t>
      </w:r>
      <w:r w:rsidR="007A737B">
        <w:t xml:space="preserve"> and David Law</w:t>
      </w:r>
      <w:r w:rsidR="00131B79">
        <w:t xml:space="preserve"> </w:t>
      </w:r>
      <w:r w:rsidR="007A737B">
        <w:t>intimated broad support for the guidance</w:t>
      </w:r>
      <w:r w:rsidR="007A597A">
        <w:t>.</w:t>
      </w:r>
    </w:p>
    <w:p w14:paraId="4E43D72B" w14:textId="77777777" w:rsidR="00216AE5" w:rsidRDefault="00216AE5" w:rsidP="000B7673"/>
    <w:p w14:paraId="1BA27107" w14:textId="77777777" w:rsidR="0095228B" w:rsidRDefault="0095228B" w:rsidP="00293BD6">
      <w:r>
        <w:t xml:space="preserve">Rachel Connor </w:t>
      </w:r>
      <w:r w:rsidR="00216AE5">
        <w:t>commented it is</w:t>
      </w:r>
      <w:r w:rsidR="007A737B">
        <w:t xml:space="preserve"> the </w:t>
      </w:r>
      <w:r>
        <w:t xml:space="preserve">public perception </w:t>
      </w:r>
      <w:r w:rsidR="007A597A">
        <w:t xml:space="preserve">that </w:t>
      </w:r>
      <w:r w:rsidR="007A737B">
        <w:t>rules are applied differently to developers and interested parties.</w:t>
      </w:r>
    </w:p>
    <w:p w14:paraId="41D6DC4E" w14:textId="77777777" w:rsidR="0095228B" w:rsidRDefault="0095228B" w:rsidP="00293BD6"/>
    <w:p w14:paraId="6ACE701A" w14:textId="77777777" w:rsidR="0025266D" w:rsidRPr="007A737B" w:rsidRDefault="00293BD6" w:rsidP="00293BD6">
      <w:pPr>
        <w:rPr>
          <w:b/>
        </w:rPr>
      </w:pPr>
      <w:r w:rsidRPr="007A737B">
        <w:rPr>
          <w:b/>
        </w:rPr>
        <w:t xml:space="preserve">5.    </w:t>
      </w:r>
      <w:r w:rsidR="00131B79" w:rsidRPr="007A737B">
        <w:rPr>
          <w:b/>
        </w:rPr>
        <w:t>Annual Review</w:t>
      </w:r>
    </w:p>
    <w:p w14:paraId="0CAF9880" w14:textId="77777777" w:rsidR="00EB4A40" w:rsidRDefault="00EB4A40" w:rsidP="00293BD6"/>
    <w:p w14:paraId="477A0E23" w14:textId="77777777" w:rsidR="007D67BD" w:rsidRDefault="007A737B" w:rsidP="00293BD6">
      <w:r>
        <w:t>Allison Coard gave an overview of the</w:t>
      </w:r>
      <w:r w:rsidR="0025266D">
        <w:t xml:space="preserve"> DPEA Annual Review</w:t>
      </w:r>
      <w:r>
        <w:t>, which</w:t>
      </w:r>
      <w:r w:rsidR="0025266D">
        <w:t xml:space="preserve"> has been published online</w:t>
      </w:r>
      <w:r>
        <w:t>.  She confirmed that the review shows</w:t>
      </w:r>
      <w:r w:rsidR="0025266D">
        <w:t xml:space="preserve"> some </w:t>
      </w:r>
      <w:r>
        <w:t xml:space="preserve">positive </w:t>
      </w:r>
      <w:r w:rsidR="0025266D">
        <w:t>progress from the previous year</w:t>
      </w:r>
      <w:r>
        <w:t xml:space="preserve"> in relation to performance against targets.</w:t>
      </w:r>
      <w:r w:rsidR="0025266D">
        <w:t xml:space="preserve"> </w:t>
      </w:r>
    </w:p>
    <w:p w14:paraId="307D31ED" w14:textId="77777777" w:rsidR="007A737B" w:rsidRDefault="007A737B" w:rsidP="00293BD6"/>
    <w:p w14:paraId="4DF12970" w14:textId="77777777" w:rsidR="00293BD6" w:rsidRDefault="007D67BD" w:rsidP="00293BD6">
      <w:r>
        <w:t xml:space="preserve">Aileen Jackson </w:t>
      </w:r>
      <w:r w:rsidR="0025266D">
        <w:t>commented it made i</w:t>
      </w:r>
      <w:r>
        <w:t>nteresting reading</w:t>
      </w:r>
      <w:r w:rsidR="0025266D">
        <w:t xml:space="preserve"> and that there had </w:t>
      </w:r>
      <w:r w:rsidR="00131B79">
        <w:t>been a</w:t>
      </w:r>
      <w:r w:rsidR="0025266D">
        <w:t xml:space="preserve"> </w:t>
      </w:r>
      <w:r>
        <w:t>lot of good feedback from members</w:t>
      </w:r>
      <w:r w:rsidR="0025266D">
        <w:t>.</w:t>
      </w:r>
    </w:p>
    <w:p w14:paraId="37CF8D72" w14:textId="77777777" w:rsidR="00293BD6" w:rsidRDefault="00293BD6" w:rsidP="00293BD6"/>
    <w:p w14:paraId="30722D80" w14:textId="77777777" w:rsidR="00293BD6" w:rsidRDefault="00293BD6" w:rsidP="00293BD6"/>
    <w:p w14:paraId="27484E3C" w14:textId="77777777" w:rsidR="00293BD6" w:rsidRDefault="00293BD6" w:rsidP="00293BD6">
      <w:r w:rsidRPr="007A737B">
        <w:rPr>
          <w:b/>
        </w:rPr>
        <w:t>6.   Matters raised by Stakeholders</w:t>
      </w:r>
      <w:r>
        <w:t xml:space="preserve">     </w:t>
      </w:r>
    </w:p>
    <w:p w14:paraId="1BEE1942" w14:textId="77777777" w:rsidR="00293BD6" w:rsidRDefault="00293BD6" w:rsidP="00293BD6"/>
    <w:p w14:paraId="184BBB11" w14:textId="77777777" w:rsidR="00293BD6" w:rsidRDefault="00293BD6" w:rsidP="00293BD6">
      <w:r>
        <w:t xml:space="preserve"> a)   Virtual consultation – Aileen Jackson </w:t>
      </w:r>
    </w:p>
    <w:p w14:paraId="2C543698" w14:textId="77777777" w:rsidR="0025266D" w:rsidRDefault="0025266D" w:rsidP="00B1184C">
      <w:pPr>
        <w:rPr>
          <w:rFonts w:cs="Arial"/>
        </w:rPr>
      </w:pPr>
    </w:p>
    <w:p w14:paraId="35BF40A2" w14:textId="5A8BE6A1" w:rsidR="0057493E" w:rsidRDefault="0025266D" w:rsidP="00FB53A2">
      <w:pPr>
        <w:rPr>
          <w:rFonts w:cs="Arial"/>
        </w:rPr>
      </w:pPr>
      <w:r>
        <w:rPr>
          <w:rFonts w:cs="Arial"/>
        </w:rPr>
        <w:t>Aileen Jackson raised the issue of people who live</w:t>
      </w:r>
      <w:r w:rsidR="00B1184C" w:rsidRPr="00B1184C">
        <w:rPr>
          <w:rFonts w:cs="Arial"/>
        </w:rPr>
        <w:t xml:space="preserve"> in </w:t>
      </w:r>
      <w:r w:rsidR="00FB53A2">
        <w:rPr>
          <w:rFonts w:cs="Arial"/>
        </w:rPr>
        <w:t xml:space="preserve">rural </w:t>
      </w:r>
      <w:r w:rsidR="00B1184C" w:rsidRPr="00B1184C">
        <w:rPr>
          <w:rFonts w:cs="Arial"/>
        </w:rPr>
        <w:t xml:space="preserve">areas with virtually useless broadband </w:t>
      </w:r>
      <w:r w:rsidR="00FB53A2">
        <w:rPr>
          <w:rFonts w:cs="Arial"/>
        </w:rPr>
        <w:t xml:space="preserve">being </w:t>
      </w:r>
      <w:r>
        <w:rPr>
          <w:rFonts w:cs="Arial"/>
        </w:rPr>
        <w:t xml:space="preserve">alienated and </w:t>
      </w:r>
      <w:r w:rsidR="00B1184C" w:rsidRPr="00B1184C">
        <w:rPr>
          <w:rFonts w:cs="Arial"/>
        </w:rPr>
        <w:t>left out of the planning process</w:t>
      </w:r>
      <w:r w:rsidR="009159FD">
        <w:rPr>
          <w:rFonts w:cs="Arial"/>
        </w:rPr>
        <w:t>.  I</w:t>
      </w:r>
      <w:r>
        <w:rPr>
          <w:rFonts w:cs="Arial"/>
        </w:rPr>
        <w:t>t is a statutory requirement for the public to be involved in the process</w:t>
      </w:r>
      <w:r w:rsidR="00FB53A2">
        <w:rPr>
          <w:rFonts w:cs="Arial"/>
        </w:rPr>
        <w:t xml:space="preserve"> and broadband issues need</w:t>
      </w:r>
      <w:r>
        <w:rPr>
          <w:rFonts w:cs="Arial"/>
        </w:rPr>
        <w:t xml:space="preserve"> to be dealt with at government level across Scotland</w:t>
      </w:r>
      <w:r w:rsidR="00FB53A2">
        <w:rPr>
          <w:rFonts w:cs="Arial"/>
        </w:rPr>
        <w:t>.  The rollout of online</w:t>
      </w:r>
      <w:r w:rsidR="009159FD">
        <w:rPr>
          <w:rFonts w:cs="Arial"/>
        </w:rPr>
        <w:t>/virtual</w:t>
      </w:r>
      <w:r w:rsidR="00FB53A2">
        <w:rPr>
          <w:rFonts w:cs="Arial"/>
        </w:rPr>
        <w:t xml:space="preserve"> working should be slowed to accommodate this.  </w:t>
      </w:r>
      <w:r w:rsidR="007D67BD">
        <w:rPr>
          <w:rFonts w:cs="Arial"/>
        </w:rPr>
        <w:t>PAS raised many of the same concerns</w:t>
      </w:r>
      <w:r>
        <w:rPr>
          <w:rFonts w:cs="Arial"/>
        </w:rPr>
        <w:t>.</w:t>
      </w:r>
      <w:r w:rsidR="00017B9A">
        <w:rPr>
          <w:rFonts w:cs="Arial"/>
        </w:rPr>
        <w:t xml:space="preserve">  Penny Uprichard expressed sympathy with this position; David Middleton added that it is often the elderly who are disenfranchised if on-line is the only way to get involved; and Rachel Connor added that there is a difference between the developers perception of how the process is working and that of other parties involved.  </w:t>
      </w:r>
      <w:r>
        <w:rPr>
          <w:rFonts w:cs="Arial"/>
        </w:rPr>
        <w:t xml:space="preserve">  </w:t>
      </w:r>
    </w:p>
    <w:p w14:paraId="051F5169" w14:textId="77777777" w:rsidR="0057493E" w:rsidRDefault="0057493E" w:rsidP="00B1184C">
      <w:pPr>
        <w:rPr>
          <w:rFonts w:cs="Arial"/>
        </w:rPr>
      </w:pPr>
    </w:p>
    <w:p w14:paraId="1D82D25C" w14:textId="73C2098A" w:rsidR="0057493E" w:rsidRDefault="0071276D" w:rsidP="00B1184C">
      <w:pPr>
        <w:rPr>
          <w:rFonts w:cs="Arial"/>
        </w:rPr>
      </w:pPr>
      <w:r>
        <w:rPr>
          <w:rFonts w:cs="Arial"/>
        </w:rPr>
        <w:t>It would remain important to enable those without access to technology to participate.</w:t>
      </w:r>
    </w:p>
    <w:p w14:paraId="3ECCC327" w14:textId="77777777" w:rsidR="0057493E" w:rsidRDefault="0057493E" w:rsidP="00B1184C">
      <w:pPr>
        <w:rPr>
          <w:rFonts w:cs="Arial"/>
        </w:rPr>
      </w:pPr>
    </w:p>
    <w:p w14:paraId="50677DB1" w14:textId="77777777" w:rsidR="00FB53A2" w:rsidRDefault="00FB53A2" w:rsidP="00B1184C">
      <w:pPr>
        <w:rPr>
          <w:rFonts w:cs="Arial"/>
        </w:rPr>
      </w:pPr>
      <w:r>
        <w:rPr>
          <w:rFonts w:cs="Arial"/>
        </w:rPr>
        <w:t>Tammy Swift-Adams</w:t>
      </w:r>
      <w:r w:rsidR="00017B9A">
        <w:rPr>
          <w:rFonts w:cs="Arial"/>
        </w:rPr>
        <w:t>, Alistair McKie</w:t>
      </w:r>
      <w:r>
        <w:rPr>
          <w:rFonts w:cs="Arial"/>
        </w:rPr>
        <w:t xml:space="preserve"> </w:t>
      </w:r>
      <w:r w:rsidR="00EB4A40">
        <w:rPr>
          <w:rFonts w:cs="Arial"/>
        </w:rPr>
        <w:t xml:space="preserve">and Mandy Catterall </w:t>
      </w:r>
      <w:r>
        <w:rPr>
          <w:rFonts w:cs="Arial"/>
        </w:rPr>
        <w:t>agreed the issues needed address</w:t>
      </w:r>
      <w:r w:rsidR="00074DB5">
        <w:rPr>
          <w:rFonts w:cs="Arial"/>
        </w:rPr>
        <w:t>ed</w:t>
      </w:r>
      <w:r>
        <w:rPr>
          <w:rFonts w:cs="Arial"/>
        </w:rPr>
        <w:t xml:space="preserve"> but developers had found public participation levels had dramatically in</w:t>
      </w:r>
      <w:r w:rsidR="00EB4C6F">
        <w:rPr>
          <w:rFonts w:cs="Arial"/>
        </w:rPr>
        <w:t xml:space="preserve">creased with the online process.  </w:t>
      </w:r>
      <w:r w:rsidR="00074DB5">
        <w:rPr>
          <w:rFonts w:cs="Arial"/>
        </w:rPr>
        <w:t>It was felt that an amalgam of the on-line and physical world was the best way forward</w:t>
      </w:r>
      <w:r w:rsidR="00EB4C6F">
        <w:rPr>
          <w:rFonts w:cs="Arial"/>
        </w:rPr>
        <w:t>.</w:t>
      </w:r>
    </w:p>
    <w:p w14:paraId="2D4DD6EE" w14:textId="77777777" w:rsidR="00FB53A2" w:rsidRDefault="00FB53A2" w:rsidP="00B1184C">
      <w:pPr>
        <w:rPr>
          <w:rFonts w:cs="Arial"/>
        </w:rPr>
      </w:pPr>
    </w:p>
    <w:p w14:paraId="1E3B23F5" w14:textId="77777777" w:rsidR="0057493E" w:rsidRDefault="0057493E" w:rsidP="00B1184C">
      <w:pPr>
        <w:rPr>
          <w:rFonts w:cs="Arial"/>
        </w:rPr>
      </w:pPr>
      <w:r>
        <w:rPr>
          <w:rFonts w:cs="Arial"/>
        </w:rPr>
        <w:t>Marcus T</w:t>
      </w:r>
      <w:r w:rsidR="00074DB5">
        <w:rPr>
          <w:rFonts w:cs="Arial"/>
        </w:rPr>
        <w:t>rinick</w:t>
      </w:r>
      <w:r>
        <w:rPr>
          <w:rFonts w:cs="Arial"/>
        </w:rPr>
        <w:t xml:space="preserve"> </w:t>
      </w:r>
      <w:r w:rsidR="00FB53A2">
        <w:rPr>
          <w:rFonts w:cs="Arial"/>
        </w:rPr>
        <w:t xml:space="preserve">advised that in an upcoming </w:t>
      </w:r>
      <w:r>
        <w:rPr>
          <w:rFonts w:cs="Arial"/>
        </w:rPr>
        <w:t>section 36</w:t>
      </w:r>
      <w:r w:rsidR="00FB53A2">
        <w:rPr>
          <w:rFonts w:cs="Arial"/>
        </w:rPr>
        <w:t xml:space="preserve"> case the developer had offered home broadband</w:t>
      </w:r>
      <w:r w:rsidR="00B11987">
        <w:rPr>
          <w:rFonts w:cs="Arial"/>
        </w:rPr>
        <w:t xml:space="preserve"> </w:t>
      </w:r>
      <w:r w:rsidR="00EB4C6F">
        <w:rPr>
          <w:rFonts w:cs="Arial"/>
        </w:rPr>
        <w:t xml:space="preserve">as </w:t>
      </w:r>
      <w:r w:rsidR="00B11987">
        <w:rPr>
          <w:rFonts w:cs="Arial"/>
        </w:rPr>
        <w:t>an immediate solution to the problem for</w:t>
      </w:r>
      <w:r w:rsidR="00FB53A2">
        <w:rPr>
          <w:rFonts w:cs="Arial"/>
        </w:rPr>
        <w:t xml:space="preserve"> members of the public wishing to take part online</w:t>
      </w:r>
      <w:r w:rsidR="00B11987">
        <w:rPr>
          <w:rFonts w:cs="Arial"/>
        </w:rPr>
        <w:t>.</w:t>
      </w:r>
      <w:r w:rsidR="00FB53A2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5DDF2A05" w14:textId="77777777" w:rsidR="00B11987" w:rsidRDefault="00B11987" w:rsidP="00B1184C">
      <w:pPr>
        <w:rPr>
          <w:rFonts w:cs="Arial"/>
        </w:rPr>
      </w:pPr>
    </w:p>
    <w:p w14:paraId="555BEE9C" w14:textId="77777777" w:rsidR="004968DE" w:rsidRDefault="00293BD6" w:rsidP="00293BD6">
      <w:r>
        <w:t xml:space="preserve">b)   Housing Land </w:t>
      </w:r>
      <w:r w:rsidR="00EB4C6F">
        <w:t>– Sue Hamilton</w:t>
      </w:r>
    </w:p>
    <w:p w14:paraId="42DDCCFC" w14:textId="77777777" w:rsidR="00EB4C6F" w:rsidRDefault="00EB4C6F" w:rsidP="00293BD6"/>
    <w:p w14:paraId="520DB21E" w14:textId="77777777" w:rsidR="004968DE" w:rsidRDefault="004D7B3B" w:rsidP="00293BD6">
      <w:r>
        <w:t xml:space="preserve">Sue Hamilton expressed concern and confusion over how Housing Land Supply numbers were arrived at.  They had written to the Chief Planner on this issue and were waiting a response.  </w:t>
      </w:r>
      <w:r w:rsidR="006E1F29">
        <w:t xml:space="preserve">She confirmed that Planning Democracy </w:t>
      </w:r>
      <w:r w:rsidR="00EB4C6F">
        <w:t>fully intended to respond to the S</w:t>
      </w:r>
      <w:r w:rsidR="00C84360">
        <w:t>G</w:t>
      </w:r>
      <w:r w:rsidR="00EB4C6F">
        <w:t xml:space="preserve"> consultation</w:t>
      </w:r>
      <w:r w:rsidR="00C84360">
        <w:t xml:space="preserve"> as should everyone</w:t>
      </w:r>
      <w:r w:rsidR="00EB4C6F">
        <w:t>.</w:t>
      </w:r>
    </w:p>
    <w:p w14:paraId="7277092E" w14:textId="77777777" w:rsidR="004968DE" w:rsidRDefault="004968DE" w:rsidP="00293BD6"/>
    <w:p w14:paraId="5BA81335" w14:textId="4DD52245" w:rsidR="004968DE" w:rsidRDefault="004968DE" w:rsidP="00293BD6">
      <w:r>
        <w:t>Tammy S</w:t>
      </w:r>
      <w:r w:rsidR="00C84360">
        <w:t xml:space="preserve">wift-Adams suggested a </w:t>
      </w:r>
      <w:r>
        <w:t xml:space="preserve">plan led system </w:t>
      </w:r>
      <w:r w:rsidR="00C84360">
        <w:t xml:space="preserve">should be the common </w:t>
      </w:r>
      <w:r>
        <w:t xml:space="preserve">goal for Scotland.  </w:t>
      </w:r>
      <w:r w:rsidR="00C84360">
        <w:t xml:space="preserve">If a planning authority does not set out its </w:t>
      </w:r>
      <w:r>
        <w:t xml:space="preserve">plan in </w:t>
      </w:r>
      <w:r w:rsidR="0071276D">
        <w:t xml:space="preserve">a </w:t>
      </w:r>
      <w:r>
        <w:t xml:space="preserve">commercially viable way </w:t>
      </w:r>
      <w:r w:rsidR="00C84360">
        <w:t xml:space="preserve">the </w:t>
      </w:r>
      <w:r>
        <w:t>outcome is you do</w:t>
      </w:r>
      <w:r w:rsidR="00C84360">
        <w:t xml:space="preserve"> not </w:t>
      </w:r>
      <w:r w:rsidR="009159FD">
        <w:t>get what you are planning for or is</w:t>
      </w:r>
      <w:r>
        <w:t xml:space="preserve"> needed.  </w:t>
      </w:r>
      <w:r w:rsidR="00C84360">
        <w:t>The m</w:t>
      </w:r>
      <w:r>
        <w:t>ove to plan led system needs addressed by those making plans.</w:t>
      </w:r>
    </w:p>
    <w:p w14:paraId="59F5CEDD" w14:textId="77777777" w:rsidR="004968DE" w:rsidRDefault="004968DE" w:rsidP="00293BD6"/>
    <w:p w14:paraId="460DE2BB" w14:textId="77777777" w:rsidR="004968DE" w:rsidRDefault="00293BD6" w:rsidP="00293BD6">
      <w:r>
        <w:t xml:space="preserve">c)   Improved guidance to explain the appeal process </w:t>
      </w:r>
      <w:r w:rsidR="00131B79">
        <w:t>- Rachel</w:t>
      </w:r>
      <w:r>
        <w:t xml:space="preserve"> Connor  </w:t>
      </w:r>
    </w:p>
    <w:p w14:paraId="1DBFEFBC" w14:textId="77777777" w:rsidR="004968DE" w:rsidRDefault="004968DE" w:rsidP="00293BD6"/>
    <w:p w14:paraId="675CC3EE" w14:textId="77777777" w:rsidR="0042617E" w:rsidRDefault="004968DE" w:rsidP="00293BD6">
      <w:r>
        <w:t xml:space="preserve">Rachel Connor </w:t>
      </w:r>
      <w:r w:rsidR="00C84360">
        <w:t xml:space="preserve">requested the DPEA produce comprehensive guidance explaining the process, timescales, and terminology to encourage people </w:t>
      </w:r>
      <w:r w:rsidR="006E1F29">
        <w:t>to participate in the process.  She added that m</w:t>
      </w:r>
      <w:r w:rsidR="00C84360">
        <w:t xml:space="preserve">any people in the community were baffled by the information currently available resulting in them having to </w:t>
      </w:r>
      <w:r w:rsidR="00131B79">
        <w:t>engage</w:t>
      </w:r>
      <w:r w:rsidR="00C84360">
        <w:t xml:space="preserve"> professional representation at huge cost.</w:t>
      </w:r>
    </w:p>
    <w:p w14:paraId="6CD569FC" w14:textId="77777777" w:rsidR="0042617E" w:rsidRDefault="0042617E" w:rsidP="00293BD6"/>
    <w:p w14:paraId="524FD14C" w14:textId="049089B6" w:rsidR="0042617E" w:rsidRDefault="0042617E" w:rsidP="00842C6A">
      <w:r>
        <w:t>David Hen</w:t>
      </w:r>
      <w:r w:rsidR="00842C6A">
        <w:t xml:space="preserve">derson explained </w:t>
      </w:r>
      <w:r w:rsidR="006E1F29">
        <w:t>that DPEA had set up a working group</w:t>
      </w:r>
      <w:r w:rsidR="00842C6A">
        <w:t xml:space="preserve"> </w:t>
      </w:r>
      <w:r w:rsidR="006E1F29">
        <w:t>to look at this issue and the intention was</w:t>
      </w:r>
      <w:r w:rsidR="00842C6A">
        <w:t xml:space="preserve"> to produce guidance with the intention of including </w:t>
      </w:r>
      <w:r>
        <w:t>clips of hearings</w:t>
      </w:r>
      <w:r w:rsidR="006E1F29">
        <w:t>/inquiries</w:t>
      </w:r>
      <w:r w:rsidR="009159FD">
        <w:t xml:space="preserve"> allowing member</w:t>
      </w:r>
      <w:r w:rsidR="0071276D">
        <w:t>s</w:t>
      </w:r>
      <w:r w:rsidR="009159FD">
        <w:t xml:space="preserve"> of the public to gain a feel of what was expected</w:t>
      </w:r>
      <w:r w:rsidR="00842C6A">
        <w:t>.  Hopefully this will be completed by the end of September and will be sent to Stakeholders for comment.  He agreed that the use of accessible language was very important.</w:t>
      </w:r>
    </w:p>
    <w:p w14:paraId="5B1D280D" w14:textId="77777777" w:rsidR="0042617E" w:rsidRDefault="0042617E" w:rsidP="00293BD6"/>
    <w:p w14:paraId="08965397" w14:textId="77777777" w:rsidR="00293BD6" w:rsidRDefault="00293BD6" w:rsidP="00293BD6">
      <w:r>
        <w:t>d)   Roll Call Votes – Penny Uprichard</w:t>
      </w:r>
    </w:p>
    <w:p w14:paraId="0A118BAB" w14:textId="77777777" w:rsidR="0042617E" w:rsidRDefault="0042617E" w:rsidP="00293BD6"/>
    <w:p w14:paraId="5E27E15B" w14:textId="77777777" w:rsidR="0042617E" w:rsidRDefault="0042617E" w:rsidP="00293BD6">
      <w:r>
        <w:t xml:space="preserve">Penny Uprichard </w:t>
      </w:r>
      <w:r w:rsidR="00842C6A">
        <w:t xml:space="preserve">suggested the use of </w:t>
      </w:r>
      <w:r>
        <w:t>roll call votes</w:t>
      </w:r>
      <w:r w:rsidR="00842C6A">
        <w:t xml:space="preserve">.  </w:t>
      </w:r>
      <w:r w:rsidR="006E1F29">
        <w:t xml:space="preserve">She added that </w:t>
      </w:r>
      <w:r w:rsidR="00842C6A">
        <w:t>Council Committee meetings have been using this system</w:t>
      </w:r>
      <w:r w:rsidR="003C1EA8">
        <w:t xml:space="preserve"> at virtual meetings</w:t>
      </w:r>
      <w:r w:rsidR="00842C6A">
        <w:t xml:space="preserve"> </w:t>
      </w:r>
      <w:r w:rsidR="003C1EA8">
        <w:t xml:space="preserve">since the start of lockdown </w:t>
      </w:r>
      <w:r w:rsidR="00842C6A">
        <w:t xml:space="preserve">and it was helpful to see how each individual </w:t>
      </w:r>
      <w:r>
        <w:t>council</w:t>
      </w:r>
      <w:r w:rsidR="00842C6A">
        <w:t>lor</w:t>
      </w:r>
      <w:r>
        <w:t xml:space="preserve"> vote</w:t>
      </w:r>
      <w:r w:rsidR="00842C6A">
        <w:t>d</w:t>
      </w:r>
      <w:r>
        <w:t>.</w:t>
      </w:r>
    </w:p>
    <w:p w14:paraId="3AFD4FC7" w14:textId="77777777" w:rsidR="00293BD6" w:rsidRDefault="00293BD6" w:rsidP="00293BD6"/>
    <w:p w14:paraId="22EA5877" w14:textId="77777777" w:rsidR="00293BD6" w:rsidRDefault="00293BD6" w:rsidP="00293BD6">
      <w:r>
        <w:t>e)   Inquiry process matters arising- Marcus Trinick/Stephanie Conesa</w:t>
      </w:r>
    </w:p>
    <w:p w14:paraId="13509889" w14:textId="77777777" w:rsidR="00842C6A" w:rsidRDefault="00842C6A" w:rsidP="00293BD6"/>
    <w:p w14:paraId="15F8884E" w14:textId="77777777" w:rsidR="0042617E" w:rsidRDefault="00842C6A" w:rsidP="00293BD6">
      <w:r>
        <w:t>Marcus Trinick raised three points.</w:t>
      </w:r>
      <w:r w:rsidR="0042617E">
        <w:t xml:space="preserve"> </w:t>
      </w:r>
    </w:p>
    <w:p w14:paraId="7A91C537" w14:textId="77777777" w:rsidR="00917972" w:rsidRDefault="00917972" w:rsidP="00293BD6"/>
    <w:p w14:paraId="4547C79D" w14:textId="77777777" w:rsidR="0042617E" w:rsidRDefault="00842C6A" w:rsidP="00842C6A">
      <w:pPr>
        <w:pStyle w:val="ListParagraph"/>
        <w:numPr>
          <w:ilvl w:val="0"/>
          <w:numId w:val="7"/>
        </w:numPr>
      </w:pPr>
      <w:r>
        <w:t>Developers in</w:t>
      </w:r>
      <w:r w:rsidR="00917972">
        <w:t xml:space="preserve"> </w:t>
      </w:r>
      <w:r>
        <w:t xml:space="preserve">Section 36 cases </w:t>
      </w:r>
      <w:r w:rsidR="00917972">
        <w:t xml:space="preserve">will </w:t>
      </w:r>
      <w:r w:rsidR="0042617E">
        <w:t xml:space="preserve">request </w:t>
      </w:r>
      <w:r w:rsidR="00917972">
        <w:t xml:space="preserve">an </w:t>
      </w:r>
      <w:r w:rsidR="0042617E">
        <w:t xml:space="preserve">inquiry rather than hearing </w:t>
      </w:r>
      <w:r w:rsidR="006E1F29">
        <w:t>to ensure that all</w:t>
      </w:r>
      <w:r w:rsidR="0042617E">
        <w:t xml:space="preserve"> issues</w:t>
      </w:r>
      <w:r w:rsidR="006E1F29">
        <w:t xml:space="preserve"> relating to the case</w:t>
      </w:r>
      <w:r w:rsidR="0042617E">
        <w:t xml:space="preserve"> </w:t>
      </w:r>
      <w:r w:rsidR="00917972">
        <w:t xml:space="preserve">will be </w:t>
      </w:r>
      <w:r w:rsidR="006E1F29">
        <w:t>covered</w:t>
      </w:r>
      <w:r w:rsidR="0042617E">
        <w:t xml:space="preserve">.  </w:t>
      </w:r>
      <w:r w:rsidR="00917972">
        <w:t>If the Reporter sen</w:t>
      </w:r>
      <w:r w:rsidR="003C1EA8">
        <w:t>t</w:t>
      </w:r>
      <w:r w:rsidR="00917972">
        <w:t xml:space="preserve"> out an agenda in advance for comment it </w:t>
      </w:r>
      <w:r w:rsidR="006E1F29">
        <w:t xml:space="preserve"> might help to </w:t>
      </w:r>
      <w:r w:rsidR="00917972">
        <w:t>alleviate their concerns</w:t>
      </w:r>
      <w:r w:rsidR="006E1F29">
        <w:t xml:space="preserve"> in this regard</w:t>
      </w:r>
      <w:r w:rsidR="00917972">
        <w:t>.</w:t>
      </w:r>
    </w:p>
    <w:p w14:paraId="6DC1BCF5" w14:textId="77777777" w:rsidR="00917972" w:rsidRDefault="00917972" w:rsidP="00842C6A">
      <w:pPr>
        <w:pStyle w:val="ListParagraph"/>
        <w:numPr>
          <w:ilvl w:val="0"/>
          <w:numId w:val="7"/>
        </w:numPr>
      </w:pPr>
      <w:r>
        <w:t>At inquiries narrowing down issues in writing in advance would shorten the process</w:t>
      </w:r>
    </w:p>
    <w:p w14:paraId="3C7AE490" w14:textId="77777777" w:rsidR="00917972" w:rsidRDefault="00917972" w:rsidP="00842C6A">
      <w:pPr>
        <w:pStyle w:val="ListParagraph"/>
        <w:numPr>
          <w:ilvl w:val="0"/>
          <w:numId w:val="7"/>
        </w:numPr>
      </w:pPr>
      <w:r>
        <w:t>Allocating a programme officer for larger multi-day inquiries would be a real benefit</w:t>
      </w:r>
    </w:p>
    <w:p w14:paraId="519F2EF8" w14:textId="77777777" w:rsidR="0042617E" w:rsidRDefault="0042617E" w:rsidP="00293BD6"/>
    <w:p w14:paraId="62D9C4F2" w14:textId="48E76053" w:rsidR="00D278D6" w:rsidRDefault="00D278D6" w:rsidP="00293BD6">
      <w:r>
        <w:t>Allison C</w:t>
      </w:r>
      <w:r w:rsidR="00917972">
        <w:t xml:space="preserve">oard </w:t>
      </w:r>
      <w:r w:rsidR="0071276D">
        <w:t>agreed these were matters worth further consideration.</w:t>
      </w:r>
    </w:p>
    <w:p w14:paraId="5765647C" w14:textId="77777777" w:rsidR="00293BD6" w:rsidRDefault="00293BD6" w:rsidP="00293BD6"/>
    <w:p w14:paraId="67CCCA74" w14:textId="77777777" w:rsidR="00293BD6" w:rsidRDefault="00293BD6" w:rsidP="00293BD6">
      <w:r>
        <w:t xml:space="preserve">f)    Implications of Covid-19 and the new normal – Neil Collar/Alastair Mckie </w:t>
      </w:r>
    </w:p>
    <w:p w14:paraId="367FA313" w14:textId="77777777" w:rsidR="00917972" w:rsidRDefault="00917972" w:rsidP="00293BD6"/>
    <w:p w14:paraId="599FEF0F" w14:textId="77777777" w:rsidR="00B85EEF" w:rsidRDefault="00917972" w:rsidP="00293BD6">
      <w:r>
        <w:t xml:space="preserve">In response to questions on backlog and reduction in number of appeals David Henderson </w:t>
      </w:r>
      <w:r w:rsidR="00B85EEF">
        <w:t>explained that there was a</w:t>
      </w:r>
      <w:r w:rsidR="004A1DC2">
        <w:t xml:space="preserve"> small</w:t>
      </w:r>
      <w:r w:rsidR="00B85EEF">
        <w:t xml:space="preserve"> backlog.  DPEA had continued to allocate cases as they came in and only applied a sist when the Reporter could take the case no further due to lack of information or </w:t>
      </w:r>
      <w:r w:rsidR="003C1EA8">
        <w:t>inability t</w:t>
      </w:r>
      <w:r w:rsidR="00B85EEF">
        <w:t xml:space="preserve">o carry out a site inspection.  25 cases are still sisted directly due to </w:t>
      </w:r>
      <w:r w:rsidR="00131B79">
        <w:t>C</w:t>
      </w:r>
      <w:r w:rsidR="00B85EEF">
        <w:t>ovid</w:t>
      </w:r>
      <w:r w:rsidR="003C1EA8">
        <w:t xml:space="preserve">, </w:t>
      </w:r>
      <w:r w:rsidR="00B85EEF">
        <w:t>almost all site inspection</w:t>
      </w:r>
      <w:r w:rsidR="003C1EA8">
        <w:t>s</w:t>
      </w:r>
      <w:r w:rsidR="00B85EEF">
        <w:t xml:space="preserve"> are back in process.</w:t>
      </w:r>
    </w:p>
    <w:p w14:paraId="67A30683" w14:textId="77777777" w:rsidR="00B85EEF" w:rsidRDefault="00B85EEF" w:rsidP="00293BD6"/>
    <w:p w14:paraId="743DB74A" w14:textId="77777777" w:rsidR="00293BD6" w:rsidRDefault="006E1F29" w:rsidP="00293BD6">
      <w:r>
        <w:t>He added that t</w:t>
      </w:r>
      <w:r w:rsidR="00B85EEF">
        <w:t>here was no immediate reduction in appeals being received but planning appeals have now reduced by about 20% and they are expected to continue to drop for a further period of time.  Enforcement notice appeals</w:t>
      </w:r>
      <w:r>
        <w:t xml:space="preserve"> received</w:t>
      </w:r>
      <w:r w:rsidR="00B85EEF">
        <w:t xml:space="preserve"> have dropped by more than half</w:t>
      </w:r>
      <w:r>
        <w:t xml:space="preserve"> – likely due to Enforcement Officers not being able to get out</w:t>
      </w:r>
      <w:r w:rsidR="003C1EA8">
        <w:t xml:space="preserve">.  </w:t>
      </w:r>
    </w:p>
    <w:p w14:paraId="7EAD7AB4" w14:textId="77777777" w:rsidR="004A1DC2" w:rsidRDefault="004A1DC2" w:rsidP="00293BD6"/>
    <w:p w14:paraId="60495016" w14:textId="77777777" w:rsidR="00D278D6" w:rsidRDefault="00293BD6" w:rsidP="00293BD6">
      <w:r>
        <w:t>g)   Design considerations at appeal – David Middleton</w:t>
      </w:r>
    </w:p>
    <w:p w14:paraId="77925034" w14:textId="77777777" w:rsidR="00D278D6" w:rsidRDefault="00D278D6" w:rsidP="00293BD6"/>
    <w:p w14:paraId="431BD087" w14:textId="77777777" w:rsidR="00385879" w:rsidRDefault="00D278D6" w:rsidP="00293BD6">
      <w:r>
        <w:t xml:space="preserve">David Middleton </w:t>
      </w:r>
      <w:r w:rsidR="00887256">
        <w:t>raised the issue of whether it was appropriate for</w:t>
      </w:r>
      <w:r w:rsidR="00385879">
        <w:t xml:space="preserve"> </w:t>
      </w:r>
      <w:r w:rsidR="00887256">
        <w:t xml:space="preserve">a </w:t>
      </w:r>
      <w:r w:rsidR="00385879">
        <w:t xml:space="preserve">reporter </w:t>
      </w:r>
      <w:r w:rsidR="00887256">
        <w:t xml:space="preserve">to decide </w:t>
      </w:r>
      <w:r w:rsidR="00385879">
        <w:t>on the merits of a particular design</w:t>
      </w:r>
      <w:r w:rsidR="00887256">
        <w:t xml:space="preserve"> </w:t>
      </w:r>
      <w:r w:rsidR="00385879">
        <w:t>in a case</w:t>
      </w:r>
      <w:r w:rsidR="00887256">
        <w:t xml:space="preserve"> where</w:t>
      </w:r>
      <w:r w:rsidR="00385879">
        <w:t xml:space="preserve"> the design was a component of a planning</w:t>
      </w:r>
      <w:r w:rsidR="00887256">
        <w:t xml:space="preserve"> decision and passed by a Committee.  Reporters come from various backgrounds</w:t>
      </w:r>
      <w:r w:rsidR="003C1EA8">
        <w:t>,</w:t>
      </w:r>
      <w:r w:rsidR="00887256">
        <w:t xml:space="preserve"> many with little or no design training and are required to make judgement on what a qualified person has produced.</w:t>
      </w:r>
    </w:p>
    <w:p w14:paraId="1D1BABC7" w14:textId="77777777" w:rsidR="00887256" w:rsidRDefault="00887256" w:rsidP="00293BD6"/>
    <w:p w14:paraId="4999B7E0" w14:textId="77777777" w:rsidR="00385879" w:rsidRDefault="00385879" w:rsidP="00293BD6">
      <w:r>
        <w:t>H</w:t>
      </w:r>
      <w:r w:rsidR="00887256">
        <w:t xml:space="preserve">ugh Crawford </w:t>
      </w:r>
      <w:r w:rsidR="00BE6DC4">
        <w:t>suggested R</w:t>
      </w:r>
      <w:r>
        <w:t xml:space="preserve">IAS </w:t>
      </w:r>
      <w:r w:rsidR="00BE6DC4">
        <w:t>could offer design advice.</w:t>
      </w:r>
    </w:p>
    <w:p w14:paraId="292FEA43" w14:textId="77777777" w:rsidR="00385879" w:rsidRDefault="00385879" w:rsidP="00293BD6"/>
    <w:p w14:paraId="2E3AD6AC" w14:textId="5ABF5E57" w:rsidR="00293BD6" w:rsidRDefault="00385879" w:rsidP="00293BD6">
      <w:r>
        <w:t>Allison C</w:t>
      </w:r>
      <w:r w:rsidR="00BE6DC4">
        <w:t xml:space="preserve">oard reminded everyone that evidence </w:t>
      </w:r>
      <w:r>
        <w:t xml:space="preserve">should </w:t>
      </w:r>
      <w:r w:rsidR="0071276D">
        <w:t xml:space="preserve">be </w:t>
      </w:r>
      <w:r>
        <w:t xml:space="preserve">put forward during </w:t>
      </w:r>
      <w:r w:rsidR="003C1EA8">
        <w:t xml:space="preserve">an </w:t>
      </w:r>
      <w:r>
        <w:t xml:space="preserve">appeal </w:t>
      </w:r>
      <w:r w:rsidR="00BE6DC4">
        <w:t>including</w:t>
      </w:r>
      <w:r>
        <w:t xml:space="preserve"> direct</w:t>
      </w:r>
      <w:r w:rsidR="00BE6DC4">
        <w:t xml:space="preserve">ing the Reporter </w:t>
      </w:r>
      <w:r>
        <w:t xml:space="preserve">to guidance </w:t>
      </w:r>
      <w:r w:rsidR="003C1EA8">
        <w:t xml:space="preserve">on </w:t>
      </w:r>
      <w:r>
        <w:t xml:space="preserve">design.  </w:t>
      </w:r>
      <w:r w:rsidR="00BE6DC4">
        <w:t xml:space="preserve">Design training </w:t>
      </w:r>
      <w:r w:rsidR="0071276D">
        <w:t>might</w:t>
      </w:r>
      <w:r w:rsidR="00BE6DC4">
        <w:t xml:space="preserve"> be considered as a topic for a </w:t>
      </w:r>
      <w:r w:rsidR="0071276D">
        <w:t xml:space="preserve">future </w:t>
      </w:r>
      <w:r w:rsidR="00BE6DC4">
        <w:t>t</w:t>
      </w:r>
      <w:r>
        <w:t>raining</w:t>
      </w:r>
      <w:r w:rsidR="00BE6DC4">
        <w:t xml:space="preserve"> </w:t>
      </w:r>
      <w:r>
        <w:t xml:space="preserve">seminar. </w:t>
      </w:r>
      <w:r w:rsidR="00293BD6">
        <w:t xml:space="preserve"> </w:t>
      </w:r>
    </w:p>
    <w:p w14:paraId="224A3F28" w14:textId="77777777" w:rsidR="00293BD6" w:rsidRDefault="00293BD6" w:rsidP="00293BD6"/>
    <w:p w14:paraId="15659DA0" w14:textId="77777777" w:rsidR="00293BD6" w:rsidRDefault="00293BD6" w:rsidP="00293BD6">
      <w:r>
        <w:t xml:space="preserve">7.   Wrap up and close.    </w:t>
      </w:r>
    </w:p>
    <w:p w14:paraId="765CD086" w14:textId="77777777" w:rsidR="00385879" w:rsidRDefault="00385879" w:rsidP="00293BD6"/>
    <w:p w14:paraId="61B896DE" w14:textId="77777777" w:rsidR="00385879" w:rsidRDefault="00385879" w:rsidP="00293BD6">
      <w:r>
        <w:t>Tammy S</w:t>
      </w:r>
      <w:r w:rsidR="006A7A76">
        <w:t>wift-Adams</w:t>
      </w:r>
      <w:r>
        <w:t xml:space="preserve"> </w:t>
      </w:r>
      <w:r w:rsidR="00BE6DC4">
        <w:t xml:space="preserve">wanted to know if </w:t>
      </w:r>
      <w:r>
        <w:t>DPEA look</w:t>
      </w:r>
      <w:r w:rsidR="00BE6DC4">
        <w:t>ed</w:t>
      </w:r>
      <w:r>
        <w:t xml:space="preserve"> across </w:t>
      </w:r>
      <w:r w:rsidR="006A7A76">
        <w:t xml:space="preserve">procedure notices </w:t>
      </w:r>
      <w:r>
        <w:t xml:space="preserve">to make sure </w:t>
      </w:r>
      <w:r w:rsidR="00BE6DC4">
        <w:t xml:space="preserve">they are </w:t>
      </w:r>
      <w:r>
        <w:t>consisten</w:t>
      </w:r>
      <w:r w:rsidR="00BE6DC4">
        <w:t>t</w:t>
      </w:r>
      <w:r>
        <w:t xml:space="preserve">.  </w:t>
      </w:r>
      <w:r w:rsidR="006A7A76">
        <w:t xml:space="preserve">Homes for Scotland experience </w:t>
      </w:r>
      <w:r w:rsidR="003C1EA8">
        <w:t>wa</w:t>
      </w:r>
      <w:r w:rsidR="006A7A76">
        <w:t>s that they vary.</w:t>
      </w:r>
    </w:p>
    <w:p w14:paraId="0180BBF6" w14:textId="77777777" w:rsidR="00293BD6" w:rsidRDefault="00385879" w:rsidP="00293BD6">
      <w:r>
        <w:t>Allison</w:t>
      </w:r>
      <w:r w:rsidR="006A7A76">
        <w:t xml:space="preserve"> Co</w:t>
      </w:r>
      <w:r w:rsidR="00E844FA">
        <w:t>ar</w:t>
      </w:r>
      <w:r w:rsidR="006A7A76">
        <w:t>d</w:t>
      </w:r>
      <w:r w:rsidR="00BE6DC4">
        <w:t xml:space="preserve"> responded that </w:t>
      </w:r>
      <w:r>
        <w:t xml:space="preserve">each reporter </w:t>
      </w:r>
      <w:r w:rsidR="000A6879">
        <w:t xml:space="preserve">is </w:t>
      </w:r>
      <w:r>
        <w:t>responsible for their own case and procedure notice</w:t>
      </w:r>
      <w:r w:rsidR="00BE6DC4">
        <w:t>.</w:t>
      </w:r>
      <w:r w:rsidR="00293BD6">
        <w:t xml:space="preserve">      </w:t>
      </w:r>
    </w:p>
    <w:p w14:paraId="42B782C4" w14:textId="77777777" w:rsidR="00293BD6" w:rsidRDefault="00293BD6" w:rsidP="00293BD6"/>
    <w:p w14:paraId="15206E1A" w14:textId="77777777" w:rsidR="004A1DC2" w:rsidRDefault="004A1DC2" w:rsidP="00D90DED"/>
    <w:p w14:paraId="182C92AC" w14:textId="422A0DB3" w:rsidR="009159FD" w:rsidRDefault="004A1DC2" w:rsidP="00D90DED">
      <w:r>
        <w:t>Allison thanked all for attending</w:t>
      </w:r>
      <w:r w:rsidR="00001234">
        <w:t>.  I</w:t>
      </w:r>
      <w:r w:rsidR="0071276D">
        <w:t>t was generally agreed that the new format of members raising and presenting issues to the group had worked well as had meeting in the virtual world</w:t>
      </w:r>
      <w:r>
        <w:t>.</w:t>
      </w:r>
      <w:r w:rsidR="00BE6DC4">
        <w:t xml:space="preserve">  </w:t>
      </w:r>
    </w:p>
    <w:p w14:paraId="01037EF2" w14:textId="77777777" w:rsidR="009159FD" w:rsidRDefault="009159FD" w:rsidP="00D90DED"/>
    <w:p w14:paraId="7E29AEB3" w14:textId="77777777" w:rsidR="004E67D4" w:rsidRDefault="004E67D4" w:rsidP="00B561C0"/>
    <w:sectPr w:rsidR="004E67D4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D3470CF"/>
    <w:multiLevelType w:val="hybridMultilevel"/>
    <w:tmpl w:val="EC12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E3"/>
    <w:rsid w:val="00001234"/>
    <w:rsid w:val="00017B9A"/>
    <w:rsid w:val="00022927"/>
    <w:rsid w:val="00027C27"/>
    <w:rsid w:val="00074DB5"/>
    <w:rsid w:val="0008207E"/>
    <w:rsid w:val="000A1702"/>
    <w:rsid w:val="000A6879"/>
    <w:rsid w:val="000B7673"/>
    <w:rsid w:val="000C0CF4"/>
    <w:rsid w:val="001142A8"/>
    <w:rsid w:val="00131B79"/>
    <w:rsid w:val="001545F1"/>
    <w:rsid w:val="001E7B51"/>
    <w:rsid w:val="00216AE5"/>
    <w:rsid w:val="002236EE"/>
    <w:rsid w:val="00232C91"/>
    <w:rsid w:val="00242D43"/>
    <w:rsid w:val="0025266D"/>
    <w:rsid w:val="002617CC"/>
    <w:rsid w:val="00264968"/>
    <w:rsid w:val="00281579"/>
    <w:rsid w:val="00293BD6"/>
    <w:rsid w:val="002C029A"/>
    <w:rsid w:val="002C3F4F"/>
    <w:rsid w:val="00306C61"/>
    <w:rsid w:val="0037582B"/>
    <w:rsid w:val="00385879"/>
    <w:rsid w:val="003A5C1F"/>
    <w:rsid w:val="003C1EA8"/>
    <w:rsid w:val="004062DC"/>
    <w:rsid w:val="0041643B"/>
    <w:rsid w:val="0042617E"/>
    <w:rsid w:val="00433124"/>
    <w:rsid w:val="004968DE"/>
    <w:rsid w:val="004A1DC2"/>
    <w:rsid w:val="004A2814"/>
    <w:rsid w:val="004C072F"/>
    <w:rsid w:val="004D7B3B"/>
    <w:rsid w:val="004E6676"/>
    <w:rsid w:val="004E67D4"/>
    <w:rsid w:val="0055023A"/>
    <w:rsid w:val="0057493E"/>
    <w:rsid w:val="00585058"/>
    <w:rsid w:val="00592E04"/>
    <w:rsid w:val="006605C3"/>
    <w:rsid w:val="006A7A76"/>
    <w:rsid w:val="006E1F29"/>
    <w:rsid w:val="0071276D"/>
    <w:rsid w:val="0075265B"/>
    <w:rsid w:val="007528F9"/>
    <w:rsid w:val="00764959"/>
    <w:rsid w:val="00783C4A"/>
    <w:rsid w:val="0079235C"/>
    <w:rsid w:val="007A597A"/>
    <w:rsid w:val="007A5F22"/>
    <w:rsid w:val="007A737B"/>
    <w:rsid w:val="007D0025"/>
    <w:rsid w:val="007D67BD"/>
    <w:rsid w:val="00842C6A"/>
    <w:rsid w:val="00843C2A"/>
    <w:rsid w:val="00856B7B"/>
    <w:rsid w:val="00857548"/>
    <w:rsid w:val="008769AE"/>
    <w:rsid w:val="00887256"/>
    <w:rsid w:val="009159FD"/>
    <w:rsid w:val="00917972"/>
    <w:rsid w:val="0095228B"/>
    <w:rsid w:val="009B7615"/>
    <w:rsid w:val="009E34E2"/>
    <w:rsid w:val="00A108B4"/>
    <w:rsid w:val="00A66155"/>
    <w:rsid w:val="00AB4B96"/>
    <w:rsid w:val="00AB5EA9"/>
    <w:rsid w:val="00AD6F48"/>
    <w:rsid w:val="00AE0F3F"/>
    <w:rsid w:val="00AF69ED"/>
    <w:rsid w:val="00B1184C"/>
    <w:rsid w:val="00B11987"/>
    <w:rsid w:val="00B148C6"/>
    <w:rsid w:val="00B40FD0"/>
    <w:rsid w:val="00B463C7"/>
    <w:rsid w:val="00B50706"/>
    <w:rsid w:val="00B51BDC"/>
    <w:rsid w:val="00B561C0"/>
    <w:rsid w:val="00B773CE"/>
    <w:rsid w:val="00B85EEF"/>
    <w:rsid w:val="00BD44E3"/>
    <w:rsid w:val="00BD4838"/>
    <w:rsid w:val="00BE6DC4"/>
    <w:rsid w:val="00C04AF3"/>
    <w:rsid w:val="00C478CA"/>
    <w:rsid w:val="00C84360"/>
    <w:rsid w:val="00C91823"/>
    <w:rsid w:val="00D008AB"/>
    <w:rsid w:val="00D178AB"/>
    <w:rsid w:val="00D278D6"/>
    <w:rsid w:val="00D73452"/>
    <w:rsid w:val="00D90DED"/>
    <w:rsid w:val="00DE65CB"/>
    <w:rsid w:val="00DF30A7"/>
    <w:rsid w:val="00E1111C"/>
    <w:rsid w:val="00E2561C"/>
    <w:rsid w:val="00E47426"/>
    <w:rsid w:val="00E6105F"/>
    <w:rsid w:val="00E65E81"/>
    <w:rsid w:val="00E844FA"/>
    <w:rsid w:val="00EA1E50"/>
    <w:rsid w:val="00EB19F8"/>
    <w:rsid w:val="00EB1EFE"/>
    <w:rsid w:val="00EB4A40"/>
    <w:rsid w:val="00EB4C6F"/>
    <w:rsid w:val="00F00B82"/>
    <w:rsid w:val="00F314F8"/>
    <w:rsid w:val="00F45DC8"/>
    <w:rsid w:val="00F87723"/>
    <w:rsid w:val="00FA4BC1"/>
    <w:rsid w:val="00FB53A2"/>
    <w:rsid w:val="00FB6E3B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12A2"/>
  <w15:chartTrackingRefBased/>
  <w15:docId w15:val="{C1BE7626-7500-471B-8B38-0672396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F877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C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7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70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0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A30883472</value>
    </field>
    <field name="Objective-Title">
      <value order="0">Stakeholder virtual meeting 31 July 2020 - note of meeting - DRAFT.</value>
    </field>
    <field name="Objective-Description">
      <value order="0"/>
    </field>
    <field name="Objective-CreationStamp">
      <value order="0">2020-11-11T09:52:00Z</value>
    </field>
    <field name="Objective-IsApproved">
      <value order="0">false</value>
    </field>
    <field name="Objective-IsPublished">
      <value order="0">true</value>
    </field>
    <field name="Objective-DatePublished">
      <value order="0">2020-11-19T11:08:00Z</value>
    </field>
    <field name="Objective-ModificationStamp">
      <value order="0">2020-11-19T11:08:00Z</value>
    </field>
    <field name="Objective-Owner">
      <value order="0">Sinclair, Diane D (U114444)</value>
    </field>
    <field name="Objective-Path">
      <value order="0">Objective Global Folder:SG File Plan:Administration:Administration of DG Constitution and External Affairs Units:Planning and Environmental Appeals: Administration 2020:01 - Office Admin 2020</value>
    </field>
    <field name="Objective-Parent">
      <value order="0">01 - Office Admin 2020</value>
    </field>
    <field name="Objective-State">
      <value order="0">Published</value>
    </field>
    <field name="Objective-VersionId">
      <value order="0">vA44974706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OFFICE/8914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D (Diane)</dc:creator>
  <cp:keywords/>
  <dc:description/>
  <cp:lastModifiedBy>Aileen Jackson</cp:lastModifiedBy>
  <cp:revision>2</cp:revision>
  <dcterms:created xsi:type="dcterms:W3CDTF">2020-12-24T12:59:00Z</dcterms:created>
  <dcterms:modified xsi:type="dcterms:W3CDTF">2020-12-24T12:59:00Z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A30883472</vt:lpwstr>
  </property>
  <property fmtid="{D5CDD505-2E9C-101B-9397-08002B2CF9AE}" pid="4" name="Objective-Title">
    <vt:lpwstr>Stakeholder virtual meeting 31 July 2020 - note of meeting - DRAFT.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2020-11-19T10:41:28Z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2020-11-19T11:08:00Z</vt:filetime>
  </property>
  <property fmtid="{D5CDD505-2E9C-101B-9397-08002B2CF9AE}" pid="10" name="Objective-ModificationStamp">
    <vt:filetime>2020-11-19T11:08:00Z</vt:filetime>
  </property>
  <property fmtid="{D5CDD505-2E9C-101B-9397-08002B2CF9AE}" pid="11" name="Objective-Owner">
    <vt:lpwstr>Sinclair, Diane D (U114444)</vt:lpwstr>
  </property>
  <property fmtid="{D5CDD505-2E9C-101B-9397-08002B2CF9AE}" pid="12" name="Objective-Path">
    <vt:lpwstr>Objective Global Folder:SG File Plan:Administration:Administration of DG Constitution and External Affairs Units:Planning and Environmental Appeals: Administration 2020:01 - Office Admin 2020:</vt:lpwstr>
  </property>
  <property fmtid="{D5CDD505-2E9C-101B-9397-08002B2CF9AE}" pid="13" name="Objective-Parent">
    <vt:lpwstr>01 - Office Admin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vA44974706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