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8067" w14:textId="024F4914" w:rsidR="00EA3B97" w:rsidRDefault="00ED68D8" w:rsidP="00EA3B97">
      <w:pPr>
        <w:pStyle w:val="Heading1"/>
        <w:rPr>
          <w:color w:val="000000" w:themeColor="text1"/>
        </w:rPr>
      </w:pPr>
      <w:r w:rsidRPr="00ED68D8">
        <w:rPr>
          <w:color w:val="000000" w:themeColor="text1"/>
        </w:rPr>
        <w:t>Reference ECU00002216</w:t>
      </w:r>
      <w:r w:rsidR="00EA3B97" w:rsidRPr="00EA3B97">
        <w:rPr>
          <w:color w:val="000000" w:themeColor="text1"/>
        </w:rPr>
        <w:t xml:space="preserve">, Lethen </w:t>
      </w:r>
      <w:r w:rsidR="00EA3B97">
        <w:rPr>
          <w:color w:val="000000" w:themeColor="text1"/>
        </w:rPr>
        <w:t>W</w:t>
      </w:r>
      <w:r w:rsidR="00EA3B97" w:rsidRPr="00EA3B97">
        <w:rPr>
          <w:color w:val="000000" w:themeColor="text1"/>
        </w:rPr>
        <w:t xml:space="preserve">indfarm </w:t>
      </w:r>
      <w:r>
        <w:rPr>
          <w:color w:val="000000" w:themeColor="text1"/>
        </w:rPr>
        <w:t>Application</w:t>
      </w:r>
      <w:r w:rsidR="00EA3B97" w:rsidRPr="00EA3B97">
        <w:rPr>
          <w:color w:val="000000" w:themeColor="text1"/>
        </w:rPr>
        <w:t>.</w:t>
      </w:r>
    </w:p>
    <w:p w14:paraId="36B3356B" w14:textId="77777777" w:rsidR="006F1E7E" w:rsidRPr="006F1E7E" w:rsidRDefault="006F1E7E" w:rsidP="006F1E7E"/>
    <w:p w14:paraId="52E8DE9C" w14:textId="31050D30" w:rsidR="00EA3B97" w:rsidRPr="00EA3B97" w:rsidRDefault="00EA3B97" w:rsidP="00EA3B97">
      <w:pPr>
        <w:pStyle w:val="Heading2"/>
        <w:rPr>
          <w:color w:val="000000" w:themeColor="text1"/>
        </w:rPr>
      </w:pPr>
      <w:r w:rsidRPr="00EA3B97">
        <w:rPr>
          <w:color w:val="000000" w:themeColor="text1"/>
        </w:rPr>
        <w:t xml:space="preserve">Comments to </w:t>
      </w:r>
      <w:r w:rsidR="00ED68D8">
        <w:rPr>
          <w:color w:val="000000" w:themeColor="text1"/>
        </w:rPr>
        <w:t>Energy Consents Unit</w:t>
      </w:r>
      <w:r w:rsidRPr="00EA3B97">
        <w:rPr>
          <w:color w:val="000000" w:themeColor="text1"/>
        </w:rPr>
        <w:t xml:space="preserve"> on behalf of Dava Moor Residents </w:t>
      </w:r>
      <w:r w:rsidR="00CE4982" w:rsidRPr="00EA3B97">
        <w:rPr>
          <w:color w:val="000000" w:themeColor="text1"/>
        </w:rPr>
        <w:t>Association</w:t>
      </w:r>
      <w:r w:rsidRPr="00EA3B97">
        <w:rPr>
          <w:color w:val="000000" w:themeColor="text1"/>
        </w:rPr>
        <w:t xml:space="preserve">. </w:t>
      </w:r>
    </w:p>
    <w:p w14:paraId="4AB0F5CA" w14:textId="77777777" w:rsidR="00EA3B97" w:rsidRDefault="00EA3B97" w:rsidP="00EA3B97">
      <w:pPr>
        <w:rPr>
          <w:rFonts w:cstheme="minorHAnsi"/>
          <w:sz w:val="22"/>
          <w:szCs w:val="22"/>
        </w:rPr>
      </w:pPr>
      <w:r>
        <w:rPr>
          <w:rFonts w:cstheme="minorHAnsi"/>
          <w:sz w:val="22"/>
          <w:szCs w:val="22"/>
        </w:rPr>
        <w:t xml:space="preserve"> </w:t>
      </w:r>
    </w:p>
    <w:p w14:paraId="446FE550" w14:textId="62812557" w:rsidR="0026389A" w:rsidRPr="00C66796" w:rsidRDefault="00C66796" w:rsidP="00EA3B97">
      <w:pPr>
        <w:rPr>
          <w:rFonts w:cstheme="minorHAnsi"/>
          <w:b/>
          <w:bCs/>
          <w:sz w:val="22"/>
          <w:szCs w:val="22"/>
        </w:rPr>
      </w:pPr>
      <w:r w:rsidRPr="00C66796">
        <w:rPr>
          <w:rFonts w:cstheme="minorHAnsi"/>
          <w:b/>
          <w:bCs/>
          <w:sz w:val="22"/>
          <w:szCs w:val="22"/>
        </w:rPr>
        <w:t>Outline</w:t>
      </w:r>
    </w:p>
    <w:p w14:paraId="62C35D5D" w14:textId="7BD81EF9" w:rsidR="00AE62A8" w:rsidRDefault="00AE62A8" w:rsidP="00EA3B97">
      <w:pPr>
        <w:rPr>
          <w:rFonts w:cstheme="minorHAnsi"/>
          <w:sz w:val="22"/>
          <w:szCs w:val="22"/>
        </w:rPr>
      </w:pPr>
      <w:r>
        <w:rPr>
          <w:rFonts w:cstheme="minorHAnsi"/>
          <w:sz w:val="22"/>
          <w:szCs w:val="22"/>
        </w:rPr>
        <w:t xml:space="preserve">The following comments </w:t>
      </w:r>
      <w:r w:rsidR="00113E7B">
        <w:rPr>
          <w:rFonts w:cstheme="minorHAnsi"/>
          <w:sz w:val="22"/>
          <w:szCs w:val="22"/>
        </w:rPr>
        <w:t xml:space="preserve">on the Environmental Impact Assessment and related documents </w:t>
      </w:r>
      <w:r>
        <w:rPr>
          <w:rFonts w:cstheme="minorHAnsi"/>
          <w:sz w:val="22"/>
          <w:szCs w:val="22"/>
        </w:rPr>
        <w:t xml:space="preserve">call for the rejection of this application </w:t>
      </w:r>
      <w:r w:rsidR="0036751E">
        <w:rPr>
          <w:rFonts w:cstheme="minorHAnsi"/>
          <w:sz w:val="22"/>
          <w:szCs w:val="22"/>
        </w:rPr>
        <w:t xml:space="preserve">primarily </w:t>
      </w:r>
      <w:r>
        <w:rPr>
          <w:rFonts w:cstheme="minorHAnsi"/>
          <w:sz w:val="22"/>
          <w:szCs w:val="22"/>
        </w:rPr>
        <w:t xml:space="preserve">on the grounds that the Environmental impact will be severe, </w:t>
      </w:r>
      <w:r w:rsidR="006F1E7E">
        <w:rPr>
          <w:rFonts w:cstheme="minorHAnsi"/>
          <w:sz w:val="22"/>
          <w:szCs w:val="22"/>
        </w:rPr>
        <w:t xml:space="preserve">specifically </w:t>
      </w:r>
      <w:r>
        <w:rPr>
          <w:rFonts w:cstheme="minorHAnsi"/>
          <w:sz w:val="22"/>
          <w:szCs w:val="22"/>
        </w:rPr>
        <w:t xml:space="preserve">on </w:t>
      </w:r>
      <w:r w:rsidR="006F1E7E">
        <w:rPr>
          <w:rFonts w:cstheme="minorHAnsi"/>
          <w:sz w:val="22"/>
          <w:szCs w:val="22"/>
        </w:rPr>
        <w:t xml:space="preserve">the Drynachan, Lochindorb and Dava Moors Special Landscape Area, and particularly on </w:t>
      </w:r>
      <w:r>
        <w:rPr>
          <w:rFonts w:cstheme="minorHAnsi"/>
          <w:sz w:val="22"/>
          <w:szCs w:val="22"/>
        </w:rPr>
        <w:t xml:space="preserve">Lochindorb environs and on the </w:t>
      </w:r>
      <w:r w:rsidR="00661E9D">
        <w:rPr>
          <w:rFonts w:cstheme="minorHAnsi"/>
          <w:sz w:val="22"/>
          <w:szCs w:val="22"/>
        </w:rPr>
        <w:t xml:space="preserve">setting of the </w:t>
      </w:r>
      <w:r>
        <w:rPr>
          <w:rFonts w:cstheme="minorHAnsi"/>
          <w:sz w:val="22"/>
          <w:szCs w:val="22"/>
        </w:rPr>
        <w:t>nationally significant scheduled monument, Lochindorb Castle.</w:t>
      </w:r>
    </w:p>
    <w:p w14:paraId="2D293F6D" w14:textId="227313F0" w:rsidR="00E24914" w:rsidRDefault="00E24914" w:rsidP="00EA3B97">
      <w:pPr>
        <w:rPr>
          <w:rFonts w:cstheme="minorHAnsi"/>
          <w:sz w:val="22"/>
          <w:szCs w:val="22"/>
        </w:rPr>
      </w:pPr>
    </w:p>
    <w:p w14:paraId="33D0A1C6" w14:textId="2802FD76" w:rsidR="00E24914" w:rsidRDefault="00E24914" w:rsidP="00EA3B97">
      <w:pPr>
        <w:rPr>
          <w:rFonts w:cstheme="minorHAnsi"/>
          <w:sz w:val="22"/>
          <w:szCs w:val="22"/>
        </w:rPr>
      </w:pPr>
      <w:r>
        <w:rPr>
          <w:rFonts w:cstheme="minorHAnsi"/>
          <w:sz w:val="22"/>
          <w:szCs w:val="22"/>
        </w:rPr>
        <w:t xml:space="preserve">Throughout this document the author has used </w:t>
      </w:r>
      <w:r w:rsidRPr="00E24914">
        <w:rPr>
          <w:rFonts w:cstheme="minorHAnsi"/>
          <w:b/>
          <w:bCs/>
          <w:sz w:val="22"/>
          <w:szCs w:val="22"/>
        </w:rPr>
        <w:t>bold text</w:t>
      </w:r>
      <w:r>
        <w:rPr>
          <w:rFonts w:cstheme="minorHAnsi"/>
          <w:sz w:val="22"/>
          <w:szCs w:val="22"/>
        </w:rPr>
        <w:t xml:space="preserve"> to highlight specific points. </w:t>
      </w:r>
    </w:p>
    <w:p w14:paraId="175BD5EA" w14:textId="317072E7" w:rsidR="00AE62A8" w:rsidRDefault="00AE62A8" w:rsidP="00EA3B97">
      <w:pPr>
        <w:rPr>
          <w:rFonts w:cstheme="minorHAnsi"/>
          <w:sz w:val="22"/>
          <w:szCs w:val="22"/>
        </w:rPr>
      </w:pPr>
    </w:p>
    <w:p w14:paraId="41F4D71E" w14:textId="675A5892" w:rsidR="00C66796" w:rsidRDefault="00C66796" w:rsidP="00EA3B97">
      <w:pPr>
        <w:rPr>
          <w:rFonts w:cstheme="minorHAnsi"/>
          <w:b/>
          <w:bCs/>
          <w:sz w:val="22"/>
          <w:szCs w:val="22"/>
        </w:rPr>
      </w:pPr>
      <w:r w:rsidRPr="00C66796">
        <w:rPr>
          <w:rFonts w:cstheme="minorHAnsi"/>
          <w:b/>
          <w:bCs/>
          <w:sz w:val="22"/>
          <w:szCs w:val="22"/>
        </w:rPr>
        <w:t>Comments</w:t>
      </w:r>
    </w:p>
    <w:p w14:paraId="1004C4DD" w14:textId="22011460" w:rsidR="00A6044F" w:rsidRDefault="00A6044F" w:rsidP="00EA3B97">
      <w:pPr>
        <w:rPr>
          <w:rFonts w:cstheme="minorHAnsi"/>
          <w:b/>
          <w:bCs/>
          <w:sz w:val="22"/>
          <w:szCs w:val="22"/>
        </w:rPr>
      </w:pPr>
    </w:p>
    <w:p w14:paraId="1E77624C" w14:textId="040A2C14" w:rsidR="00A6044F" w:rsidRPr="00A6044F" w:rsidRDefault="00A6044F" w:rsidP="00EA3B97">
      <w:pPr>
        <w:rPr>
          <w:rFonts w:cstheme="minorHAnsi"/>
          <w:sz w:val="22"/>
          <w:szCs w:val="22"/>
        </w:rPr>
      </w:pPr>
      <w:r w:rsidRPr="00E24914">
        <w:rPr>
          <w:rFonts w:cstheme="minorHAnsi"/>
          <w:b/>
          <w:bCs/>
          <w:sz w:val="22"/>
          <w:szCs w:val="22"/>
        </w:rPr>
        <w:t xml:space="preserve">The </w:t>
      </w:r>
      <w:r w:rsidR="00212059" w:rsidRPr="00E24914">
        <w:rPr>
          <w:rFonts w:cstheme="minorHAnsi"/>
          <w:b/>
          <w:bCs/>
          <w:sz w:val="22"/>
          <w:szCs w:val="22"/>
        </w:rPr>
        <w:t>N</w:t>
      </w:r>
      <w:r w:rsidRPr="00E24914">
        <w:rPr>
          <w:rFonts w:cstheme="minorHAnsi"/>
          <w:b/>
          <w:bCs/>
          <w:sz w:val="22"/>
          <w:szCs w:val="22"/>
        </w:rPr>
        <w:t>on-</w:t>
      </w:r>
      <w:r w:rsidR="00212059" w:rsidRPr="00E24914">
        <w:rPr>
          <w:rFonts w:cstheme="minorHAnsi"/>
          <w:b/>
          <w:bCs/>
          <w:sz w:val="22"/>
          <w:szCs w:val="22"/>
        </w:rPr>
        <w:t>T</w:t>
      </w:r>
      <w:r w:rsidRPr="00E24914">
        <w:rPr>
          <w:rFonts w:cstheme="minorHAnsi"/>
          <w:b/>
          <w:bCs/>
          <w:sz w:val="22"/>
          <w:szCs w:val="22"/>
        </w:rPr>
        <w:t xml:space="preserve">echnical </w:t>
      </w:r>
      <w:r w:rsidR="00212059" w:rsidRPr="00E24914">
        <w:rPr>
          <w:rFonts w:cstheme="minorHAnsi"/>
          <w:b/>
          <w:bCs/>
          <w:sz w:val="22"/>
          <w:szCs w:val="22"/>
        </w:rPr>
        <w:t>Summary</w:t>
      </w:r>
      <w:r>
        <w:rPr>
          <w:rFonts w:cstheme="minorHAnsi"/>
          <w:sz w:val="22"/>
          <w:szCs w:val="22"/>
        </w:rPr>
        <w:t xml:space="preserve"> will be the first, and for some, only document accessed </w:t>
      </w:r>
      <w:r w:rsidR="0016251E">
        <w:rPr>
          <w:rFonts w:cstheme="minorHAnsi"/>
          <w:sz w:val="22"/>
          <w:szCs w:val="22"/>
        </w:rPr>
        <w:t xml:space="preserve">in the belief that it contains an accurate and accessible summary of the Environmental Impact Assessment. </w:t>
      </w:r>
      <w:r w:rsidR="00212059">
        <w:rPr>
          <w:rFonts w:cstheme="minorHAnsi"/>
          <w:sz w:val="22"/>
          <w:szCs w:val="22"/>
        </w:rPr>
        <w:t xml:space="preserve">Why, therefore, is there no reference in the NTS to the fact that the developer is proposing to develop this windfarm at the centre of a Special Landscape Area?  </w:t>
      </w:r>
      <w:r w:rsidR="00D23115">
        <w:rPr>
          <w:rFonts w:cstheme="minorHAnsi"/>
          <w:sz w:val="22"/>
          <w:szCs w:val="22"/>
        </w:rPr>
        <w:t xml:space="preserve">This is not the omission of unnecessary detail but the omission of a major factor regarding </w:t>
      </w:r>
      <w:r w:rsidR="00204CA3">
        <w:rPr>
          <w:rFonts w:cstheme="minorHAnsi"/>
          <w:sz w:val="22"/>
          <w:szCs w:val="22"/>
        </w:rPr>
        <w:t xml:space="preserve">the potential negative </w:t>
      </w:r>
      <w:r w:rsidR="00D23115">
        <w:rPr>
          <w:rFonts w:cstheme="minorHAnsi"/>
          <w:sz w:val="22"/>
          <w:szCs w:val="22"/>
        </w:rPr>
        <w:t>impact of this development proposal</w:t>
      </w:r>
      <w:r w:rsidR="00204CA3">
        <w:rPr>
          <w:rFonts w:cstheme="minorHAnsi"/>
          <w:sz w:val="22"/>
          <w:szCs w:val="22"/>
        </w:rPr>
        <w:t xml:space="preserve">. This is at best an oversight, at worst a disingenuous </w:t>
      </w:r>
      <w:r w:rsidR="0053121E">
        <w:rPr>
          <w:rFonts w:cstheme="minorHAnsi"/>
          <w:sz w:val="22"/>
          <w:szCs w:val="22"/>
        </w:rPr>
        <w:t>presentation of selected information to influence the opinion of readers who would find the complete EIA too daunting to approach or understand.</w:t>
      </w:r>
      <w:r w:rsidR="00204CA3">
        <w:rPr>
          <w:rFonts w:cstheme="minorHAnsi"/>
          <w:sz w:val="22"/>
          <w:szCs w:val="22"/>
        </w:rPr>
        <w:t xml:space="preserve"> </w:t>
      </w:r>
      <w:r w:rsidR="00212059">
        <w:rPr>
          <w:rFonts w:cstheme="minorHAnsi"/>
          <w:sz w:val="22"/>
          <w:szCs w:val="22"/>
        </w:rPr>
        <w:t xml:space="preserve"> </w:t>
      </w:r>
      <w:r w:rsidR="0016251E">
        <w:rPr>
          <w:rFonts w:cstheme="minorHAnsi"/>
          <w:sz w:val="22"/>
          <w:szCs w:val="22"/>
        </w:rPr>
        <w:t xml:space="preserve"> </w:t>
      </w:r>
    </w:p>
    <w:p w14:paraId="290997C1" w14:textId="77777777" w:rsidR="0036751E" w:rsidRDefault="0036751E" w:rsidP="00113E7B">
      <w:pPr>
        <w:rPr>
          <w:rFonts w:cstheme="minorHAnsi"/>
          <w:i/>
          <w:iCs/>
          <w:color w:val="000000" w:themeColor="text1"/>
          <w:sz w:val="22"/>
          <w:szCs w:val="22"/>
        </w:rPr>
      </w:pPr>
    </w:p>
    <w:p w14:paraId="7970F50E" w14:textId="17E0E04D" w:rsidR="00113E7B" w:rsidRPr="00CC4A59" w:rsidRDefault="00113E7B" w:rsidP="00113E7B">
      <w:pPr>
        <w:rPr>
          <w:rFonts w:cstheme="minorHAnsi"/>
          <w:i/>
          <w:iCs/>
          <w:color w:val="000000" w:themeColor="text1"/>
          <w:sz w:val="22"/>
          <w:szCs w:val="22"/>
        </w:rPr>
      </w:pPr>
      <w:r w:rsidRPr="00E24914">
        <w:rPr>
          <w:rFonts w:cstheme="minorHAnsi"/>
          <w:b/>
          <w:bCs/>
          <w:i/>
          <w:iCs/>
          <w:color w:val="000000" w:themeColor="text1"/>
          <w:sz w:val="22"/>
          <w:szCs w:val="22"/>
        </w:rPr>
        <w:t>EIA</w:t>
      </w:r>
      <w:r w:rsidRPr="00CC4A59">
        <w:rPr>
          <w:rFonts w:cstheme="minorHAnsi"/>
          <w:i/>
          <w:iCs/>
          <w:color w:val="000000" w:themeColor="text1"/>
          <w:sz w:val="22"/>
          <w:szCs w:val="22"/>
        </w:rPr>
        <w:t xml:space="preserve"> Chapter 2 Site Selection and Design Iteration</w:t>
      </w:r>
    </w:p>
    <w:p w14:paraId="7D761018" w14:textId="77777777" w:rsidR="00113E7B" w:rsidRPr="00CC4A59" w:rsidRDefault="00113E7B" w:rsidP="00113E7B">
      <w:pPr>
        <w:rPr>
          <w:rFonts w:cstheme="minorHAnsi"/>
          <w:i/>
          <w:iCs/>
          <w:color w:val="000000" w:themeColor="text1"/>
          <w:sz w:val="22"/>
          <w:szCs w:val="22"/>
        </w:rPr>
      </w:pPr>
    </w:p>
    <w:p w14:paraId="35546C38" w14:textId="77777777" w:rsidR="00113E7B" w:rsidRPr="00113E7B" w:rsidRDefault="00113E7B" w:rsidP="00113E7B">
      <w:pPr>
        <w:rPr>
          <w:rFonts w:cs="Calibri (Body)"/>
          <w:i/>
          <w:color w:val="00AFF0"/>
          <w:sz w:val="22"/>
          <w:szCs w:val="22"/>
        </w:rPr>
      </w:pPr>
      <w:r w:rsidRPr="00113E7B">
        <w:rPr>
          <w:rFonts w:cs="Calibri (Body)"/>
          <w:i/>
          <w:iCs/>
          <w:color w:val="000000" w:themeColor="text1"/>
          <w:sz w:val="22"/>
          <w:szCs w:val="22"/>
        </w:rPr>
        <w:t xml:space="preserve">2.3 </w:t>
      </w:r>
      <w:r w:rsidRPr="00C66796">
        <w:rPr>
          <w:rFonts w:cs="Calibri (Body)"/>
          <w:i/>
          <w:color w:val="000000" w:themeColor="text1"/>
          <w:sz w:val="22"/>
          <w:szCs w:val="22"/>
        </w:rPr>
        <w:t>Site Location, Site Selection &amp; Consideration of Alternatives</w:t>
      </w:r>
    </w:p>
    <w:p w14:paraId="02C871CB" w14:textId="77777777" w:rsidR="00113E7B" w:rsidRPr="00C66796" w:rsidRDefault="00113E7B" w:rsidP="00C66796">
      <w:pPr>
        <w:pStyle w:val="ListParagraph"/>
        <w:autoSpaceDE w:val="0"/>
        <w:autoSpaceDN w:val="0"/>
        <w:adjustRightInd w:val="0"/>
        <w:rPr>
          <w:rFonts w:cs="Calibri (Body)"/>
          <w:i/>
          <w:sz w:val="22"/>
          <w:szCs w:val="22"/>
        </w:rPr>
      </w:pPr>
      <w:r w:rsidRPr="00C66796">
        <w:rPr>
          <w:rFonts w:cs="Calibri (Body)"/>
          <w:i/>
          <w:color w:val="000000" w:themeColor="text1"/>
          <w:sz w:val="22"/>
          <w:szCs w:val="22"/>
        </w:rPr>
        <w:t xml:space="preserve">2.3.4 “...The site sits approximately 1.1 km north of the Cairngorm National Park (CNP) and is within the boundary of the </w:t>
      </w:r>
      <w:r w:rsidRPr="00C66796">
        <w:rPr>
          <w:rFonts w:cs="Calibri (Body)"/>
          <w:i/>
          <w:sz w:val="22"/>
          <w:szCs w:val="22"/>
        </w:rPr>
        <w:t xml:space="preserve">Drynachan, Lochindorb </w:t>
      </w:r>
      <w:r w:rsidRPr="00C66796">
        <w:rPr>
          <w:rFonts w:cs="Calibri (Body)"/>
          <w:i/>
          <w:color w:val="000000" w:themeColor="text1"/>
          <w:sz w:val="22"/>
          <w:szCs w:val="22"/>
        </w:rPr>
        <w:t>and</w:t>
      </w:r>
      <w:r w:rsidRPr="00C66796">
        <w:rPr>
          <w:rFonts w:cs="Calibri (Body)"/>
          <w:i/>
          <w:sz w:val="22"/>
          <w:szCs w:val="22"/>
        </w:rPr>
        <w:t xml:space="preserve"> Dava Moors Special Landscape Area (SLA)…”</w:t>
      </w:r>
    </w:p>
    <w:p w14:paraId="5EC23D3B" w14:textId="77777777" w:rsidR="00113E7B" w:rsidRPr="00CC4A59" w:rsidRDefault="00113E7B" w:rsidP="00113E7B">
      <w:pPr>
        <w:autoSpaceDE w:val="0"/>
        <w:autoSpaceDN w:val="0"/>
        <w:adjustRightInd w:val="0"/>
        <w:rPr>
          <w:rFonts w:cstheme="minorHAnsi"/>
          <w:color w:val="000000" w:themeColor="text1"/>
          <w:sz w:val="22"/>
          <w:szCs w:val="22"/>
        </w:rPr>
      </w:pPr>
    </w:p>
    <w:p w14:paraId="50D6BBE0" w14:textId="1FC099EE" w:rsidR="00113E7B" w:rsidRDefault="00113E7B" w:rsidP="00113E7B">
      <w:pPr>
        <w:rPr>
          <w:rFonts w:cstheme="minorHAnsi"/>
          <w:sz w:val="22"/>
          <w:szCs w:val="22"/>
        </w:rPr>
      </w:pPr>
      <w:r>
        <w:rPr>
          <w:rFonts w:cstheme="minorHAnsi"/>
          <w:sz w:val="22"/>
          <w:szCs w:val="22"/>
        </w:rPr>
        <w:t xml:space="preserve">While the above statement is factually correct, it is also misleading. The proposed development is not just “within the boundary of” the Special Landscape Area, the site occupies the centre of the SLA </w:t>
      </w:r>
      <w:r w:rsidR="00E416C8">
        <w:rPr>
          <w:rFonts w:cstheme="minorHAnsi"/>
          <w:sz w:val="22"/>
          <w:szCs w:val="22"/>
        </w:rPr>
        <w:t>(</w:t>
      </w:r>
      <w:r w:rsidR="00E416C8" w:rsidRPr="000F63F5">
        <w:rPr>
          <w:rFonts w:cstheme="minorHAnsi"/>
          <w:sz w:val="22"/>
          <w:szCs w:val="22"/>
        </w:rPr>
        <w:t>figure 6.4 Landscape Designations within 45km)</w:t>
      </w:r>
      <w:r w:rsidR="00E416C8">
        <w:rPr>
          <w:rFonts w:cstheme="minorHAnsi"/>
          <w:sz w:val="22"/>
          <w:szCs w:val="22"/>
        </w:rPr>
        <w:t>.</w:t>
      </w:r>
      <w:r>
        <w:rPr>
          <w:rFonts w:cstheme="minorHAnsi"/>
          <w:sz w:val="22"/>
          <w:szCs w:val="22"/>
        </w:rPr>
        <w:t xml:space="preserve"> </w:t>
      </w:r>
      <w:r w:rsidR="00B55391">
        <w:rPr>
          <w:rFonts w:cstheme="minorHAnsi"/>
          <w:sz w:val="22"/>
          <w:szCs w:val="22"/>
        </w:rPr>
        <w:t xml:space="preserve">The referenced figure 6.4 is a rare direct acknowledgement of the spatial relationship between the proposed development site and the SLA.  </w:t>
      </w:r>
    </w:p>
    <w:p w14:paraId="6442443D" w14:textId="77777777" w:rsidR="00113E7B" w:rsidRDefault="00113E7B" w:rsidP="00EA3B97">
      <w:pPr>
        <w:rPr>
          <w:rFonts w:cstheme="minorHAnsi"/>
          <w:sz w:val="22"/>
          <w:szCs w:val="22"/>
        </w:rPr>
      </w:pPr>
    </w:p>
    <w:p w14:paraId="01D22E8A" w14:textId="41B1E085" w:rsidR="00EA3B97" w:rsidRPr="000F63F5" w:rsidRDefault="00EA3B97" w:rsidP="00EA3B97">
      <w:pPr>
        <w:rPr>
          <w:rFonts w:cstheme="minorHAnsi"/>
          <w:sz w:val="22"/>
          <w:szCs w:val="22"/>
        </w:rPr>
      </w:pPr>
      <w:r w:rsidRPr="000F63F5">
        <w:rPr>
          <w:rFonts w:cstheme="minorHAnsi"/>
          <w:sz w:val="22"/>
          <w:szCs w:val="22"/>
        </w:rPr>
        <w:t xml:space="preserve">Highland Council has twenty-seven SLA designations, each chosen for their scenic quality and considered at least regionally important when measured against a set of six </w:t>
      </w:r>
      <w:r w:rsidR="00CE4982" w:rsidRPr="000F63F5">
        <w:rPr>
          <w:rFonts w:cstheme="minorHAnsi"/>
          <w:sz w:val="22"/>
          <w:szCs w:val="22"/>
        </w:rPr>
        <w:t>criteria</w:t>
      </w:r>
      <w:r w:rsidRPr="000F63F5">
        <w:rPr>
          <w:rFonts w:cstheme="minorHAnsi"/>
          <w:sz w:val="22"/>
          <w:szCs w:val="22"/>
        </w:rPr>
        <w:t xml:space="preserve"> (</w:t>
      </w:r>
      <w:r w:rsidRPr="000F63F5">
        <w:rPr>
          <w:rFonts w:cstheme="minorHAnsi"/>
          <w:i/>
          <w:iCs/>
          <w:sz w:val="22"/>
          <w:szCs w:val="22"/>
        </w:rPr>
        <w:t>Assessment of Highland Special Landscape Areas, The Highland Council in partnership with Scottish Natural Heritage, 2011</w:t>
      </w:r>
      <w:r w:rsidRPr="000F63F5">
        <w:rPr>
          <w:rFonts w:cstheme="minorHAnsi"/>
          <w:sz w:val="22"/>
          <w:szCs w:val="22"/>
        </w:rPr>
        <w:t xml:space="preserve">). On page 134 of that document the Drynachan, Lochindorb and Dava Moors SLA description concludes as follows - </w:t>
      </w:r>
    </w:p>
    <w:p w14:paraId="775003AD" w14:textId="77777777" w:rsidR="00EA3B97" w:rsidRPr="00E24914" w:rsidRDefault="00EA3B97" w:rsidP="00C66796">
      <w:pPr>
        <w:pStyle w:val="NormalWeb"/>
        <w:ind w:left="720"/>
        <w:rPr>
          <w:rFonts w:asciiTheme="minorHAnsi" w:hAnsiTheme="minorHAnsi" w:cstheme="minorHAnsi"/>
          <w:i/>
          <w:iCs/>
          <w:sz w:val="22"/>
          <w:szCs w:val="22"/>
        </w:rPr>
      </w:pPr>
      <w:r w:rsidRPr="00E24914">
        <w:rPr>
          <w:rFonts w:asciiTheme="minorHAnsi" w:hAnsiTheme="minorHAnsi" w:cstheme="minorHAnsi"/>
          <w:sz w:val="22"/>
          <w:szCs w:val="22"/>
        </w:rPr>
        <w:t>“</w:t>
      </w:r>
      <w:r w:rsidRPr="00E24914">
        <w:rPr>
          <w:rFonts w:asciiTheme="minorHAnsi" w:hAnsiTheme="minorHAnsi" w:cstheme="minorHAnsi"/>
          <w:i/>
          <w:iCs/>
          <w:sz w:val="22"/>
          <w:szCs w:val="22"/>
        </w:rPr>
        <w:t xml:space="preserve">Key characteristics are the homogeneity of this area, its sense of spaciousness, wide views, and sparse human presence. </w:t>
      </w:r>
    </w:p>
    <w:p w14:paraId="53A9EFBF" w14:textId="15C2528A" w:rsidR="00EA3B97" w:rsidRPr="00C66796" w:rsidRDefault="00EA3B97" w:rsidP="00C66796">
      <w:pPr>
        <w:pStyle w:val="ListParagraph"/>
        <w:rPr>
          <w:rFonts w:cstheme="minorHAnsi"/>
          <w:sz w:val="22"/>
          <w:szCs w:val="22"/>
        </w:rPr>
      </w:pPr>
      <w:r w:rsidRPr="00E24914">
        <w:rPr>
          <w:rFonts w:cstheme="minorHAnsi"/>
          <w:i/>
          <w:iCs/>
          <w:sz w:val="22"/>
          <w:szCs w:val="22"/>
        </w:rPr>
        <w:t xml:space="preserve">Elements of human intervention are evident within this landscape, most obviously in the form of tracks, fences, muirburn patterns and fencing. However, it retains a </w:t>
      </w:r>
      <w:r w:rsidRPr="00E24914">
        <w:rPr>
          <w:rFonts w:cs="Calibri (Body)"/>
          <w:b/>
          <w:i/>
          <w:iCs/>
          <w:sz w:val="22"/>
          <w:szCs w:val="22"/>
        </w:rPr>
        <w:t>strong sense of tranquillity</w:t>
      </w:r>
      <w:r w:rsidRPr="00E24914">
        <w:rPr>
          <w:rFonts w:cstheme="minorHAnsi"/>
          <w:i/>
          <w:iCs/>
          <w:sz w:val="22"/>
          <w:szCs w:val="22"/>
        </w:rPr>
        <w:t xml:space="preserve"> as well as </w:t>
      </w:r>
      <w:r w:rsidRPr="00E24914">
        <w:rPr>
          <w:rFonts w:cs="Calibri (Body)"/>
          <w:b/>
          <w:i/>
          <w:iCs/>
          <w:sz w:val="22"/>
          <w:szCs w:val="22"/>
        </w:rPr>
        <w:t>some wildness qualities</w:t>
      </w:r>
      <w:r w:rsidRPr="00E24914">
        <w:rPr>
          <w:rFonts w:cstheme="minorHAnsi"/>
          <w:i/>
          <w:iCs/>
          <w:sz w:val="22"/>
          <w:szCs w:val="22"/>
        </w:rPr>
        <w:t xml:space="preserve">, which are </w:t>
      </w:r>
      <w:r w:rsidRPr="00E24914">
        <w:rPr>
          <w:rFonts w:cstheme="minorHAnsi"/>
          <w:b/>
          <w:bCs/>
          <w:i/>
          <w:iCs/>
          <w:sz w:val="22"/>
          <w:szCs w:val="22"/>
        </w:rPr>
        <w:t>emphasised by an almost complete absence of built structures</w:t>
      </w:r>
      <w:r w:rsidRPr="00E24914">
        <w:rPr>
          <w:rFonts w:cstheme="minorHAnsi"/>
          <w:i/>
          <w:iCs/>
          <w:sz w:val="22"/>
          <w:szCs w:val="22"/>
        </w:rPr>
        <w:t xml:space="preserve">.” </w:t>
      </w:r>
    </w:p>
    <w:p w14:paraId="395F5285" w14:textId="77777777" w:rsidR="00EA3B97" w:rsidRPr="000F63F5" w:rsidRDefault="00EA3B97" w:rsidP="00EA3B97">
      <w:pPr>
        <w:rPr>
          <w:rFonts w:cstheme="minorHAnsi"/>
          <w:sz w:val="22"/>
          <w:szCs w:val="22"/>
        </w:rPr>
      </w:pPr>
    </w:p>
    <w:p w14:paraId="18ED93E2" w14:textId="34E8CDA3" w:rsidR="00EA3B97" w:rsidRPr="000F63F5" w:rsidRDefault="00EA3B97" w:rsidP="00EA3B97">
      <w:pPr>
        <w:rPr>
          <w:rFonts w:cstheme="minorHAnsi"/>
          <w:sz w:val="22"/>
          <w:szCs w:val="22"/>
        </w:rPr>
      </w:pPr>
      <w:r w:rsidRPr="000F63F5">
        <w:rPr>
          <w:rFonts w:cstheme="minorHAnsi"/>
          <w:sz w:val="22"/>
          <w:szCs w:val="22"/>
        </w:rPr>
        <w:lastRenderedPageBreak/>
        <w:t xml:space="preserve">The developer makes no specific case as to why </w:t>
      </w:r>
      <w:r w:rsidR="00550111">
        <w:rPr>
          <w:rFonts w:cstheme="minorHAnsi"/>
          <w:sz w:val="22"/>
          <w:szCs w:val="22"/>
        </w:rPr>
        <w:t xml:space="preserve">they have decided that </w:t>
      </w:r>
      <w:r w:rsidRPr="000F63F5">
        <w:rPr>
          <w:rFonts w:cstheme="minorHAnsi"/>
          <w:sz w:val="22"/>
          <w:szCs w:val="22"/>
        </w:rPr>
        <w:t>the SLA designation is irrelevant in respect of this proposal</w:t>
      </w:r>
      <w:r>
        <w:rPr>
          <w:rFonts w:cstheme="minorHAnsi"/>
          <w:sz w:val="22"/>
          <w:szCs w:val="22"/>
        </w:rPr>
        <w:t>.</w:t>
      </w:r>
      <w:r w:rsidRPr="000F63F5">
        <w:rPr>
          <w:rFonts w:cstheme="minorHAnsi"/>
          <w:sz w:val="22"/>
          <w:szCs w:val="22"/>
        </w:rPr>
        <w:t xml:space="preserve"> </w:t>
      </w:r>
      <w:r w:rsidR="00CE4982">
        <w:rPr>
          <w:rFonts w:cstheme="minorHAnsi"/>
          <w:sz w:val="22"/>
          <w:szCs w:val="22"/>
        </w:rPr>
        <w:t>Instead,</w:t>
      </w:r>
      <w:r w:rsidRPr="000F63F5">
        <w:rPr>
          <w:rFonts w:cstheme="minorHAnsi"/>
          <w:sz w:val="22"/>
          <w:szCs w:val="22"/>
        </w:rPr>
        <w:t xml:space="preserve"> they underplay the impact that this development would have on the SLA and wider local area. For example -</w:t>
      </w:r>
    </w:p>
    <w:p w14:paraId="6D4EF73A" w14:textId="77777777" w:rsidR="00EA3B97" w:rsidRPr="000F63F5" w:rsidRDefault="00EA3B97" w:rsidP="00EA3B97">
      <w:pPr>
        <w:rPr>
          <w:rFonts w:cstheme="minorHAnsi"/>
          <w:sz w:val="22"/>
          <w:szCs w:val="22"/>
        </w:rPr>
      </w:pPr>
    </w:p>
    <w:p w14:paraId="096F59C5" w14:textId="03FB87CA" w:rsidR="00EA3B97" w:rsidRPr="00C66796" w:rsidRDefault="00EA3B97" w:rsidP="00C66796">
      <w:pPr>
        <w:pStyle w:val="ListParagraph"/>
        <w:rPr>
          <w:rFonts w:cstheme="minorHAnsi"/>
          <w:sz w:val="22"/>
          <w:szCs w:val="22"/>
        </w:rPr>
      </w:pPr>
      <w:r w:rsidRPr="00C66796">
        <w:rPr>
          <w:rFonts w:cstheme="minorHAnsi"/>
          <w:i/>
          <w:iCs/>
          <w:sz w:val="22"/>
          <w:szCs w:val="22"/>
        </w:rPr>
        <w:t xml:space="preserve">“When other schemes in planning are also considered if the revised Cairn Duhie scheme were already present in the landscape, </w:t>
      </w:r>
      <w:r w:rsidRPr="00C66796">
        <w:rPr>
          <w:rFonts w:cstheme="minorHAnsi"/>
          <w:b/>
          <w:bCs/>
          <w:i/>
          <w:iCs/>
          <w:sz w:val="22"/>
          <w:szCs w:val="22"/>
        </w:rPr>
        <w:t>the extent of the significant effect</w:t>
      </w:r>
      <w:r w:rsidRPr="00C66796">
        <w:rPr>
          <w:rFonts w:cstheme="minorHAnsi"/>
          <w:i/>
          <w:iCs/>
          <w:sz w:val="22"/>
          <w:szCs w:val="22"/>
        </w:rPr>
        <w:t xml:space="preserve"> brought about by the Proposed Development would reduce in a north-easterly direction down to approximately 4 km, as beyond that point the existing influence of the revised Cairn Duhie scheme would be such </w:t>
      </w:r>
      <w:r w:rsidRPr="00C66796">
        <w:rPr>
          <w:rFonts w:cstheme="minorHAnsi"/>
          <w:b/>
          <w:bCs/>
          <w:i/>
          <w:iCs/>
          <w:sz w:val="22"/>
          <w:szCs w:val="22"/>
        </w:rPr>
        <w:t>as to render the additional effect of the Proposed Development non-significant</w:t>
      </w:r>
      <w:r w:rsidRPr="00C66796">
        <w:rPr>
          <w:rFonts w:cstheme="minorHAnsi"/>
          <w:i/>
          <w:iCs/>
          <w:sz w:val="22"/>
          <w:szCs w:val="22"/>
        </w:rPr>
        <w:t>.” (Non-Technical Survey, Landscape and Visual 62</w:t>
      </w:r>
      <w:r w:rsidR="00E24914">
        <w:rPr>
          <w:rFonts w:cstheme="minorHAnsi"/>
          <w:i/>
          <w:iCs/>
          <w:sz w:val="22"/>
          <w:szCs w:val="22"/>
        </w:rPr>
        <w:t>.</w:t>
      </w:r>
      <w:r w:rsidRPr="00C66796">
        <w:rPr>
          <w:rFonts w:cstheme="minorHAnsi"/>
          <w:i/>
          <w:iCs/>
          <w:sz w:val="22"/>
          <w:szCs w:val="22"/>
        </w:rPr>
        <w:t>)</w:t>
      </w:r>
    </w:p>
    <w:p w14:paraId="714C9998" w14:textId="77777777" w:rsidR="00A67EA6" w:rsidRDefault="00A67EA6" w:rsidP="00EA3B97">
      <w:pPr>
        <w:rPr>
          <w:rFonts w:cstheme="minorHAnsi"/>
          <w:sz w:val="22"/>
          <w:szCs w:val="22"/>
        </w:rPr>
      </w:pPr>
    </w:p>
    <w:p w14:paraId="418A12D7" w14:textId="21EAF916" w:rsidR="00EA3B97" w:rsidRDefault="00A67EA6" w:rsidP="00EA3B97">
      <w:pPr>
        <w:rPr>
          <w:rFonts w:cstheme="minorHAnsi"/>
          <w:sz w:val="22"/>
          <w:szCs w:val="22"/>
        </w:rPr>
      </w:pPr>
      <w:r>
        <w:rPr>
          <w:rFonts w:cstheme="minorHAnsi"/>
          <w:sz w:val="22"/>
          <w:szCs w:val="22"/>
        </w:rPr>
        <w:t xml:space="preserve">The essence of the above statement </w:t>
      </w:r>
      <w:r w:rsidR="0086657A">
        <w:rPr>
          <w:rFonts w:cstheme="minorHAnsi"/>
          <w:sz w:val="22"/>
          <w:szCs w:val="22"/>
        </w:rPr>
        <w:t xml:space="preserve">and its subjective conclusion </w:t>
      </w:r>
      <w:r w:rsidR="00B519CD">
        <w:rPr>
          <w:rFonts w:cstheme="minorHAnsi"/>
          <w:sz w:val="22"/>
          <w:szCs w:val="22"/>
        </w:rPr>
        <w:t xml:space="preserve">is that the developer </w:t>
      </w:r>
      <w:r w:rsidR="00761BA7">
        <w:rPr>
          <w:rFonts w:cstheme="minorHAnsi"/>
          <w:sz w:val="22"/>
          <w:szCs w:val="22"/>
        </w:rPr>
        <w:t xml:space="preserve">appears to </w:t>
      </w:r>
      <w:r w:rsidR="00B519CD">
        <w:rPr>
          <w:rFonts w:cstheme="minorHAnsi"/>
          <w:sz w:val="22"/>
          <w:szCs w:val="22"/>
        </w:rPr>
        <w:t xml:space="preserve">acknowledge that this proposal will have a significant effect but </w:t>
      </w:r>
      <w:r w:rsidR="00761BA7">
        <w:rPr>
          <w:rFonts w:cstheme="minorHAnsi"/>
          <w:sz w:val="22"/>
          <w:szCs w:val="22"/>
        </w:rPr>
        <w:t xml:space="preserve">then claims </w:t>
      </w:r>
      <w:r w:rsidR="00B519CD">
        <w:rPr>
          <w:rFonts w:cstheme="minorHAnsi"/>
          <w:sz w:val="22"/>
          <w:szCs w:val="22"/>
        </w:rPr>
        <w:t xml:space="preserve">that </w:t>
      </w:r>
      <w:r w:rsidR="00761BA7">
        <w:rPr>
          <w:rFonts w:cstheme="minorHAnsi"/>
          <w:sz w:val="22"/>
          <w:szCs w:val="22"/>
        </w:rPr>
        <w:t>it will be</w:t>
      </w:r>
      <w:r w:rsidR="00D93CDB">
        <w:rPr>
          <w:rFonts w:cstheme="minorHAnsi"/>
          <w:sz w:val="22"/>
          <w:szCs w:val="22"/>
        </w:rPr>
        <w:t xml:space="preserve"> non-significant </w:t>
      </w:r>
      <w:r w:rsidR="00B519CD">
        <w:rPr>
          <w:rFonts w:cstheme="minorHAnsi"/>
          <w:sz w:val="22"/>
          <w:szCs w:val="22"/>
        </w:rPr>
        <w:t>because another windfarm (not yet permitted) is nearby</w:t>
      </w:r>
      <w:r w:rsidR="00D93CDB">
        <w:rPr>
          <w:rFonts w:cstheme="minorHAnsi"/>
          <w:sz w:val="22"/>
          <w:szCs w:val="22"/>
        </w:rPr>
        <w:t>.</w:t>
      </w:r>
      <w:r>
        <w:rPr>
          <w:rFonts w:cstheme="minorHAnsi"/>
          <w:sz w:val="22"/>
          <w:szCs w:val="22"/>
        </w:rPr>
        <w:t xml:space="preserve"> </w:t>
      </w:r>
      <w:r w:rsidR="00EA3B97" w:rsidRPr="000F63F5">
        <w:rPr>
          <w:rFonts w:cstheme="minorHAnsi"/>
          <w:sz w:val="22"/>
          <w:szCs w:val="22"/>
        </w:rPr>
        <w:t>Perhaps the guidance from Scottish ministers has changed but it used to be the case that the presence of other windfarm developments in the vicinity was not to be cited as evidence of landscape devaluation. In this instance, while the Cairn Duhie proposed development w</w:t>
      </w:r>
      <w:r w:rsidR="002B5539">
        <w:rPr>
          <w:rFonts w:cstheme="minorHAnsi"/>
          <w:sz w:val="22"/>
          <w:szCs w:val="22"/>
        </w:rPr>
        <w:t>ould</w:t>
      </w:r>
      <w:r w:rsidR="00EA3B97" w:rsidRPr="000F63F5">
        <w:rPr>
          <w:rFonts w:cstheme="minorHAnsi"/>
          <w:sz w:val="22"/>
          <w:szCs w:val="22"/>
        </w:rPr>
        <w:t xml:space="preserve"> have a </w:t>
      </w:r>
      <w:r w:rsidR="005557EA">
        <w:rPr>
          <w:rFonts w:cstheme="minorHAnsi"/>
          <w:sz w:val="22"/>
          <w:szCs w:val="22"/>
        </w:rPr>
        <w:t>severe</w:t>
      </w:r>
      <w:r w:rsidR="00EA3B97" w:rsidRPr="000F63F5">
        <w:rPr>
          <w:rFonts w:cstheme="minorHAnsi"/>
          <w:sz w:val="22"/>
          <w:szCs w:val="22"/>
        </w:rPr>
        <w:t xml:space="preserve"> visual impact on the SLA, it is at least not physically encroaching on the designated area.</w:t>
      </w:r>
    </w:p>
    <w:p w14:paraId="246B6B6C" w14:textId="4804D81D" w:rsidR="00157EF7" w:rsidRDefault="00157EF7" w:rsidP="00EA3B97">
      <w:pPr>
        <w:rPr>
          <w:rFonts w:cstheme="minorHAnsi"/>
          <w:sz w:val="22"/>
          <w:szCs w:val="22"/>
        </w:rPr>
      </w:pPr>
    </w:p>
    <w:p w14:paraId="7CE3AE1E" w14:textId="1D866561" w:rsidR="00157EF7" w:rsidRDefault="00945067" w:rsidP="00EA3B97">
      <w:pPr>
        <w:rPr>
          <w:rFonts w:cstheme="minorHAnsi"/>
          <w:sz w:val="22"/>
          <w:szCs w:val="22"/>
        </w:rPr>
      </w:pPr>
      <w:r>
        <w:rPr>
          <w:rFonts w:cstheme="minorHAnsi"/>
          <w:sz w:val="22"/>
          <w:szCs w:val="22"/>
        </w:rPr>
        <w:t>In the EIA the</w:t>
      </w:r>
      <w:r w:rsidR="00157EF7">
        <w:rPr>
          <w:rFonts w:cstheme="minorHAnsi"/>
          <w:sz w:val="22"/>
          <w:szCs w:val="22"/>
        </w:rPr>
        <w:t xml:space="preserve"> developer </w:t>
      </w:r>
      <w:r>
        <w:rPr>
          <w:rFonts w:cstheme="minorHAnsi"/>
          <w:sz w:val="22"/>
          <w:szCs w:val="22"/>
        </w:rPr>
        <w:t xml:space="preserve">goes on to </w:t>
      </w:r>
      <w:r w:rsidR="00157EF7">
        <w:rPr>
          <w:rFonts w:cstheme="minorHAnsi"/>
          <w:sz w:val="22"/>
          <w:szCs w:val="22"/>
        </w:rPr>
        <w:t>state –</w:t>
      </w:r>
    </w:p>
    <w:p w14:paraId="72877293" w14:textId="77777777" w:rsidR="00157EF7" w:rsidRDefault="00157EF7" w:rsidP="00EA3B97">
      <w:pPr>
        <w:rPr>
          <w:rFonts w:cstheme="minorHAnsi"/>
          <w:sz w:val="22"/>
          <w:szCs w:val="22"/>
        </w:rPr>
      </w:pPr>
    </w:p>
    <w:p w14:paraId="00C55BAD" w14:textId="65B96C7D" w:rsidR="00157EF7" w:rsidRPr="00761BA7" w:rsidRDefault="00945067" w:rsidP="00761BA7">
      <w:pPr>
        <w:pStyle w:val="ListParagraph"/>
        <w:autoSpaceDE w:val="0"/>
        <w:autoSpaceDN w:val="0"/>
        <w:adjustRightInd w:val="0"/>
        <w:rPr>
          <w:rFonts w:cstheme="minorHAnsi"/>
          <w:i/>
          <w:iCs/>
          <w:sz w:val="22"/>
          <w:szCs w:val="22"/>
        </w:rPr>
      </w:pPr>
      <w:r w:rsidRPr="00E24914">
        <w:rPr>
          <w:rFonts w:cstheme="minorHAnsi"/>
          <w:i/>
          <w:iCs/>
          <w:sz w:val="22"/>
          <w:szCs w:val="22"/>
        </w:rPr>
        <w:t xml:space="preserve">2.3.9 </w:t>
      </w:r>
      <w:r w:rsidR="00157EF7" w:rsidRPr="00E24914">
        <w:rPr>
          <w:rFonts w:cstheme="minorHAnsi"/>
          <w:i/>
          <w:iCs/>
          <w:sz w:val="22"/>
          <w:szCs w:val="22"/>
        </w:rPr>
        <w:t>Following initial studies, areas are either selected for further examination or rejected as</w:t>
      </w:r>
      <w:r w:rsidR="00761BA7" w:rsidRPr="00E24914">
        <w:rPr>
          <w:rFonts w:cstheme="minorHAnsi"/>
          <w:i/>
          <w:iCs/>
          <w:sz w:val="22"/>
          <w:szCs w:val="22"/>
        </w:rPr>
        <w:t xml:space="preserve"> </w:t>
      </w:r>
      <w:r w:rsidR="00157EF7" w:rsidRPr="00E24914">
        <w:rPr>
          <w:rFonts w:cstheme="minorHAnsi"/>
          <w:i/>
          <w:iCs/>
          <w:sz w:val="22"/>
          <w:szCs w:val="22"/>
        </w:rPr>
        <w:t xml:space="preserve">unsuitable. This process has </w:t>
      </w:r>
      <w:r w:rsidR="00157EF7" w:rsidRPr="00E24914">
        <w:rPr>
          <w:rFonts w:cstheme="minorHAnsi"/>
          <w:b/>
          <w:bCs/>
          <w:i/>
          <w:iCs/>
          <w:sz w:val="22"/>
          <w:szCs w:val="22"/>
        </w:rPr>
        <w:t>identified a large number of sites throughout Scotland as</w:t>
      </w:r>
      <w:r w:rsidR="00761BA7" w:rsidRPr="00E24914">
        <w:rPr>
          <w:rFonts w:cstheme="minorHAnsi"/>
          <w:i/>
          <w:iCs/>
          <w:sz w:val="22"/>
          <w:szCs w:val="22"/>
        </w:rPr>
        <w:t xml:space="preserve"> </w:t>
      </w:r>
      <w:r w:rsidR="00157EF7" w:rsidRPr="00E24914">
        <w:rPr>
          <w:rFonts w:cstheme="minorHAnsi"/>
          <w:b/>
          <w:bCs/>
          <w:i/>
          <w:iCs/>
          <w:sz w:val="22"/>
          <w:szCs w:val="22"/>
        </w:rPr>
        <w:t>potentially suitable</w:t>
      </w:r>
      <w:r w:rsidR="00157EF7" w:rsidRPr="00E24914">
        <w:rPr>
          <w:rFonts w:cstheme="minorHAnsi"/>
          <w:i/>
          <w:iCs/>
          <w:sz w:val="22"/>
          <w:szCs w:val="22"/>
        </w:rPr>
        <w:t xml:space="preserve"> for further investigation and potential development</w:t>
      </w:r>
      <w:r w:rsidR="00E24914">
        <w:rPr>
          <w:rFonts w:cstheme="minorHAnsi"/>
          <w:i/>
          <w:iCs/>
          <w:sz w:val="22"/>
          <w:szCs w:val="22"/>
        </w:rPr>
        <w:t>.</w:t>
      </w:r>
    </w:p>
    <w:p w14:paraId="3998E5D5" w14:textId="671D3951" w:rsidR="00157EF7" w:rsidRDefault="00157EF7" w:rsidP="00157EF7">
      <w:pPr>
        <w:rPr>
          <w:rFonts w:cstheme="minorHAnsi"/>
          <w:sz w:val="22"/>
          <w:szCs w:val="22"/>
        </w:rPr>
      </w:pPr>
    </w:p>
    <w:p w14:paraId="7466022C" w14:textId="3BD7709C" w:rsidR="003D1321" w:rsidRDefault="00D5134E" w:rsidP="00157EF7">
      <w:pPr>
        <w:rPr>
          <w:rFonts w:cstheme="minorHAnsi"/>
          <w:sz w:val="22"/>
          <w:szCs w:val="22"/>
        </w:rPr>
      </w:pPr>
      <w:r>
        <w:rPr>
          <w:rFonts w:cstheme="minorHAnsi"/>
          <w:sz w:val="22"/>
          <w:szCs w:val="22"/>
        </w:rPr>
        <w:t xml:space="preserve">That statement </w:t>
      </w:r>
      <w:r w:rsidR="003D1321">
        <w:rPr>
          <w:rFonts w:cstheme="minorHAnsi"/>
          <w:sz w:val="22"/>
          <w:szCs w:val="22"/>
        </w:rPr>
        <w:t>has added relevance at -</w:t>
      </w:r>
    </w:p>
    <w:p w14:paraId="72ED278D" w14:textId="77777777" w:rsidR="003D1321" w:rsidRDefault="003D1321" w:rsidP="00157EF7">
      <w:pPr>
        <w:rPr>
          <w:rFonts w:cstheme="minorHAnsi"/>
          <w:sz w:val="22"/>
          <w:szCs w:val="22"/>
        </w:rPr>
      </w:pPr>
    </w:p>
    <w:p w14:paraId="279B494F" w14:textId="7B3090EA" w:rsidR="003D1321" w:rsidRPr="00761BA7" w:rsidRDefault="003D1321" w:rsidP="00761BA7">
      <w:pPr>
        <w:pStyle w:val="ListParagraph"/>
        <w:autoSpaceDE w:val="0"/>
        <w:autoSpaceDN w:val="0"/>
        <w:adjustRightInd w:val="0"/>
        <w:rPr>
          <w:rFonts w:cstheme="minorHAnsi"/>
          <w:i/>
          <w:iCs/>
          <w:color w:val="000000"/>
          <w:sz w:val="22"/>
          <w:szCs w:val="22"/>
        </w:rPr>
      </w:pPr>
      <w:r w:rsidRPr="00761BA7">
        <w:rPr>
          <w:rFonts w:cstheme="minorHAnsi"/>
          <w:i/>
          <w:iCs/>
          <w:color w:val="000000"/>
          <w:sz w:val="22"/>
          <w:szCs w:val="22"/>
        </w:rPr>
        <w:t>2.3.14 Paragraph 5(2)(d) of The Electricity Works (Environmental Impact Assessment) (Scotland)</w:t>
      </w:r>
      <w:r w:rsidR="00761BA7">
        <w:rPr>
          <w:rFonts w:cstheme="minorHAnsi"/>
          <w:i/>
          <w:iCs/>
          <w:color w:val="000000"/>
          <w:sz w:val="22"/>
          <w:szCs w:val="22"/>
        </w:rPr>
        <w:t xml:space="preserve"> </w:t>
      </w:r>
      <w:r w:rsidRPr="00761BA7">
        <w:rPr>
          <w:rFonts w:cstheme="minorHAnsi"/>
          <w:i/>
          <w:iCs/>
          <w:color w:val="000000"/>
          <w:sz w:val="22"/>
          <w:szCs w:val="22"/>
        </w:rPr>
        <w:t>Regulations 2017 requires that the EIAR includes a description of reasonable alternatives</w:t>
      </w:r>
      <w:r w:rsidR="00761BA7">
        <w:rPr>
          <w:rFonts w:cstheme="minorHAnsi"/>
          <w:i/>
          <w:iCs/>
          <w:color w:val="000000"/>
          <w:sz w:val="22"/>
          <w:szCs w:val="22"/>
        </w:rPr>
        <w:t xml:space="preserve"> </w:t>
      </w:r>
      <w:r w:rsidRPr="00761BA7">
        <w:rPr>
          <w:rFonts w:cstheme="minorHAnsi"/>
          <w:i/>
          <w:iCs/>
          <w:color w:val="000000"/>
          <w:sz w:val="22"/>
          <w:szCs w:val="22"/>
        </w:rPr>
        <w:t>studied by the developer, which are relevant to the development and its specific characteristics,</w:t>
      </w:r>
      <w:r w:rsidR="00761BA7">
        <w:rPr>
          <w:rFonts w:cstheme="minorHAnsi"/>
          <w:i/>
          <w:iCs/>
          <w:color w:val="000000"/>
          <w:sz w:val="22"/>
          <w:szCs w:val="22"/>
        </w:rPr>
        <w:t xml:space="preserve"> </w:t>
      </w:r>
      <w:r w:rsidRPr="00761BA7">
        <w:rPr>
          <w:rFonts w:cstheme="minorHAnsi"/>
          <w:i/>
          <w:iCs/>
          <w:color w:val="000000"/>
          <w:sz w:val="22"/>
          <w:szCs w:val="22"/>
        </w:rPr>
        <w:t>and an indication of the main reasons for the option chosen, taking into account the effects of</w:t>
      </w:r>
      <w:r w:rsidR="00761BA7">
        <w:rPr>
          <w:rFonts w:cstheme="minorHAnsi"/>
          <w:i/>
          <w:iCs/>
          <w:color w:val="000000"/>
          <w:sz w:val="22"/>
          <w:szCs w:val="22"/>
        </w:rPr>
        <w:t xml:space="preserve"> </w:t>
      </w:r>
      <w:r w:rsidRPr="00761BA7">
        <w:rPr>
          <w:rFonts w:cstheme="minorHAnsi"/>
          <w:i/>
          <w:iCs/>
          <w:color w:val="000000"/>
          <w:sz w:val="22"/>
          <w:szCs w:val="22"/>
        </w:rPr>
        <w:t xml:space="preserve">the development on the environment. As noted in Planning Advice Note (PAN) 1/2013, </w:t>
      </w:r>
      <w:r w:rsidRPr="00761BA7">
        <w:rPr>
          <w:rFonts w:cstheme="minorHAnsi"/>
          <w:i/>
          <w:iCs/>
          <w:color w:val="000000" w:themeColor="text1"/>
          <w:sz w:val="22"/>
          <w:szCs w:val="22"/>
        </w:rPr>
        <w:t>“Whilst</w:t>
      </w:r>
      <w:r w:rsidR="00761BA7">
        <w:rPr>
          <w:rFonts w:cstheme="minorHAnsi"/>
          <w:i/>
          <w:iCs/>
          <w:color w:val="000000" w:themeColor="text1"/>
          <w:sz w:val="22"/>
          <w:szCs w:val="22"/>
        </w:rPr>
        <w:t xml:space="preserve"> </w:t>
      </w:r>
      <w:r w:rsidRPr="00761BA7">
        <w:rPr>
          <w:rFonts w:cstheme="minorHAnsi"/>
          <w:i/>
          <w:iCs/>
          <w:color w:val="000000" w:themeColor="text1"/>
          <w:sz w:val="22"/>
          <w:szCs w:val="22"/>
        </w:rPr>
        <w:t>the Directive and the Regulations do not expressly require the applicant to study alternatives,</w:t>
      </w:r>
      <w:r w:rsidR="00761BA7">
        <w:rPr>
          <w:rFonts w:cstheme="minorHAnsi"/>
          <w:i/>
          <w:iCs/>
          <w:color w:val="000000" w:themeColor="text1"/>
          <w:sz w:val="22"/>
          <w:szCs w:val="22"/>
        </w:rPr>
        <w:t xml:space="preserve"> </w:t>
      </w:r>
      <w:r w:rsidRPr="00761BA7">
        <w:rPr>
          <w:rFonts w:cstheme="minorHAnsi"/>
          <w:b/>
          <w:bCs/>
          <w:i/>
          <w:iCs/>
          <w:color w:val="000000" w:themeColor="text1"/>
          <w:sz w:val="22"/>
          <w:szCs w:val="22"/>
        </w:rPr>
        <w:t>those alternatives which are in any case considered as part of the project planning and design</w:t>
      </w:r>
      <w:r w:rsidR="00761BA7">
        <w:rPr>
          <w:rFonts w:cstheme="minorHAnsi"/>
          <w:b/>
          <w:bCs/>
          <w:i/>
          <w:iCs/>
          <w:color w:val="000000" w:themeColor="text1"/>
          <w:sz w:val="22"/>
          <w:szCs w:val="22"/>
        </w:rPr>
        <w:t xml:space="preserve"> </w:t>
      </w:r>
      <w:r w:rsidRPr="00761BA7">
        <w:rPr>
          <w:rFonts w:cstheme="minorHAnsi"/>
          <w:b/>
          <w:bCs/>
          <w:i/>
          <w:iCs/>
          <w:color w:val="000000" w:themeColor="text1"/>
          <w:sz w:val="22"/>
          <w:szCs w:val="22"/>
        </w:rPr>
        <w:t>process must be assessed, and an outline of the main alternatives studied by the applicant</w:t>
      </w:r>
      <w:r w:rsidR="00761BA7">
        <w:rPr>
          <w:rFonts w:cstheme="minorHAnsi"/>
          <w:b/>
          <w:bCs/>
          <w:i/>
          <w:iCs/>
          <w:color w:val="000000" w:themeColor="text1"/>
          <w:sz w:val="22"/>
          <w:szCs w:val="22"/>
        </w:rPr>
        <w:t xml:space="preserve"> </w:t>
      </w:r>
      <w:r w:rsidRPr="00761BA7">
        <w:rPr>
          <w:rFonts w:cstheme="minorHAnsi"/>
          <w:b/>
          <w:bCs/>
          <w:i/>
          <w:iCs/>
          <w:color w:val="000000" w:themeColor="text1"/>
          <w:sz w:val="22"/>
          <w:szCs w:val="22"/>
        </w:rPr>
        <w:t>included in the EIA Report. The EIA Report must also give an indication of the main reasons</w:t>
      </w:r>
      <w:r w:rsidR="00761BA7">
        <w:rPr>
          <w:rFonts w:cstheme="minorHAnsi"/>
          <w:b/>
          <w:bCs/>
          <w:i/>
          <w:iCs/>
          <w:color w:val="000000" w:themeColor="text1"/>
          <w:sz w:val="22"/>
          <w:szCs w:val="22"/>
        </w:rPr>
        <w:t xml:space="preserve"> </w:t>
      </w:r>
      <w:r w:rsidRPr="00761BA7">
        <w:rPr>
          <w:rFonts w:cstheme="minorHAnsi"/>
          <w:b/>
          <w:bCs/>
          <w:i/>
          <w:iCs/>
          <w:color w:val="000000" w:themeColor="text1"/>
          <w:sz w:val="22"/>
          <w:szCs w:val="22"/>
        </w:rPr>
        <w:t>for the choice made, taking into account the environmental effects”</w:t>
      </w:r>
      <w:r w:rsidRPr="00761BA7">
        <w:rPr>
          <w:rFonts w:cstheme="minorHAnsi"/>
          <w:i/>
          <w:iCs/>
          <w:color w:val="000000" w:themeColor="text1"/>
          <w:sz w:val="22"/>
          <w:szCs w:val="22"/>
        </w:rPr>
        <w:t>.</w:t>
      </w:r>
    </w:p>
    <w:p w14:paraId="45297CCE" w14:textId="77777777" w:rsidR="00BE1595" w:rsidRDefault="00BE1595" w:rsidP="003D1321">
      <w:pPr>
        <w:autoSpaceDE w:val="0"/>
        <w:autoSpaceDN w:val="0"/>
        <w:adjustRightInd w:val="0"/>
        <w:rPr>
          <w:rFonts w:cstheme="minorHAnsi"/>
          <w:i/>
          <w:iCs/>
          <w:color w:val="000000"/>
          <w:sz w:val="22"/>
          <w:szCs w:val="22"/>
        </w:rPr>
      </w:pPr>
    </w:p>
    <w:p w14:paraId="09BE6773" w14:textId="02015C3F" w:rsidR="003D1321" w:rsidRPr="007D7E81" w:rsidRDefault="003D1321" w:rsidP="00761BA7">
      <w:pPr>
        <w:pStyle w:val="ListParagraph"/>
        <w:autoSpaceDE w:val="0"/>
        <w:autoSpaceDN w:val="0"/>
        <w:adjustRightInd w:val="0"/>
        <w:rPr>
          <w:rFonts w:cstheme="minorHAnsi"/>
          <w:i/>
          <w:iCs/>
          <w:color w:val="000000"/>
          <w:sz w:val="22"/>
          <w:szCs w:val="22"/>
        </w:rPr>
      </w:pPr>
      <w:r w:rsidRPr="00761BA7">
        <w:rPr>
          <w:rFonts w:cstheme="minorHAnsi"/>
          <w:i/>
          <w:iCs/>
          <w:color w:val="000000"/>
          <w:sz w:val="22"/>
          <w:szCs w:val="22"/>
        </w:rPr>
        <w:t>2.3.16 As for other sites entirely, as mentioned previously, the Applicant has an ongoing search for</w:t>
      </w:r>
      <w:r w:rsidR="00761BA7">
        <w:rPr>
          <w:rFonts w:cstheme="minorHAnsi"/>
          <w:i/>
          <w:iCs/>
          <w:color w:val="000000"/>
          <w:sz w:val="22"/>
          <w:szCs w:val="22"/>
        </w:rPr>
        <w:t xml:space="preserve"> </w:t>
      </w:r>
      <w:r w:rsidRPr="007D7E81">
        <w:rPr>
          <w:rFonts w:cstheme="minorHAnsi"/>
          <w:i/>
          <w:iCs/>
          <w:color w:val="000000"/>
          <w:sz w:val="22"/>
          <w:szCs w:val="22"/>
        </w:rPr>
        <w:t>potential onshore wind farm sites. This involves a desk-based assessment utilising secondary</w:t>
      </w:r>
      <w:r w:rsidR="00761BA7">
        <w:rPr>
          <w:rFonts w:cstheme="minorHAnsi"/>
          <w:i/>
          <w:iCs/>
          <w:color w:val="000000"/>
          <w:sz w:val="22"/>
          <w:szCs w:val="22"/>
        </w:rPr>
        <w:t xml:space="preserve"> </w:t>
      </w:r>
      <w:r w:rsidRPr="007D7E81">
        <w:rPr>
          <w:rFonts w:cstheme="minorHAnsi"/>
          <w:i/>
          <w:iCs/>
          <w:color w:val="000000"/>
          <w:sz w:val="22"/>
          <w:szCs w:val="22"/>
        </w:rPr>
        <w:t>data and a Geographical Information System (GIS) to identify constraints at a particular site.</w:t>
      </w:r>
      <w:r w:rsidR="00761BA7">
        <w:rPr>
          <w:rFonts w:cstheme="minorHAnsi"/>
          <w:i/>
          <w:iCs/>
          <w:color w:val="000000"/>
          <w:sz w:val="22"/>
          <w:szCs w:val="22"/>
        </w:rPr>
        <w:t xml:space="preserve"> </w:t>
      </w:r>
      <w:r w:rsidRPr="007D7E81">
        <w:rPr>
          <w:rFonts w:cstheme="minorHAnsi"/>
          <w:i/>
          <w:iCs/>
          <w:color w:val="000000"/>
          <w:sz w:val="22"/>
          <w:szCs w:val="22"/>
        </w:rPr>
        <w:t>Sites that are not deemed suitable at one given time (</w:t>
      </w:r>
      <w:proofErr w:type="gramStart"/>
      <w:r w:rsidRPr="007D7E81">
        <w:rPr>
          <w:rFonts w:cstheme="minorHAnsi"/>
          <w:i/>
          <w:iCs/>
          <w:color w:val="000000"/>
          <w:sz w:val="22"/>
          <w:szCs w:val="22"/>
        </w:rPr>
        <w:t>i.e.</w:t>
      </w:r>
      <w:proofErr w:type="gramEnd"/>
      <w:r w:rsidRPr="007D7E81">
        <w:rPr>
          <w:rFonts w:cstheme="minorHAnsi"/>
          <w:i/>
          <w:iCs/>
          <w:color w:val="000000"/>
          <w:sz w:val="22"/>
          <w:szCs w:val="22"/>
        </w:rPr>
        <w:t xml:space="preserve"> ‘the alternatives’) may at a later date</w:t>
      </w:r>
      <w:r w:rsidR="00761BA7">
        <w:rPr>
          <w:rFonts w:cstheme="minorHAnsi"/>
          <w:i/>
          <w:iCs/>
          <w:color w:val="000000"/>
          <w:sz w:val="22"/>
          <w:szCs w:val="22"/>
        </w:rPr>
        <w:t xml:space="preserve"> </w:t>
      </w:r>
      <w:r w:rsidRPr="007D7E81">
        <w:rPr>
          <w:rFonts w:cstheme="minorHAnsi"/>
          <w:i/>
          <w:iCs/>
          <w:color w:val="000000"/>
          <w:sz w:val="22"/>
          <w:szCs w:val="22"/>
        </w:rPr>
        <w:t>be re-assessed against the resources listed in paragraph 2.3.8, as well as up to date planning</w:t>
      </w:r>
      <w:r w:rsidR="00761BA7">
        <w:rPr>
          <w:rFonts w:cstheme="minorHAnsi"/>
          <w:i/>
          <w:iCs/>
          <w:color w:val="000000"/>
          <w:sz w:val="22"/>
          <w:szCs w:val="22"/>
        </w:rPr>
        <w:t xml:space="preserve"> </w:t>
      </w:r>
      <w:r w:rsidRPr="007D7E81">
        <w:rPr>
          <w:rFonts w:cstheme="minorHAnsi"/>
          <w:i/>
          <w:iCs/>
          <w:color w:val="000000"/>
          <w:sz w:val="22"/>
          <w:szCs w:val="22"/>
        </w:rPr>
        <w:t xml:space="preserve">policy. Hence, </w:t>
      </w:r>
      <w:r w:rsidRPr="00BE1595">
        <w:rPr>
          <w:rFonts w:cstheme="minorHAnsi"/>
          <w:b/>
          <w:bCs/>
          <w:i/>
          <w:iCs/>
          <w:color w:val="000000"/>
          <w:sz w:val="22"/>
          <w:szCs w:val="22"/>
        </w:rPr>
        <w:t>for commercial reasons and in accordance with PAN 1/2013, it is not possible to</w:t>
      </w:r>
      <w:r w:rsidR="00761BA7">
        <w:rPr>
          <w:rFonts w:cstheme="minorHAnsi"/>
          <w:b/>
          <w:bCs/>
          <w:i/>
          <w:iCs/>
          <w:color w:val="000000"/>
          <w:sz w:val="22"/>
          <w:szCs w:val="22"/>
        </w:rPr>
        <w:t xml:space="preserve"> </w:t>
      </w:r>
      <w:r w:rsidRPr="00BE1595">
        <w:rPr>
          <w:rFonts w:cstheme="minorHAnsi"/>
          <w:b/>
          <w:bCs/>
          <w:i/>
          <w:iCs/>
          <w:color w:val="000000"/>
          <w:sz w:val="22"/>
          <w:szCs w:val="22"/>
        </w:rPr>
        <w:t>disclose the names or positions of the alternative sites</w:t>
      </w:r>
      <w:r w:rsidRPr="007D7E81">
        <w:rPr>
          <w:rFonts w:cstheme="minorHAnsi"/>
          <w:i/>
          <w:iCs/>
          <w:color w:val="000000"/>
          <w:sz w:val="22"/>
          <w:szCs w:val="22"/>
        </w:rPr>
        <w:t>.</w:t>
      </w:r>
    </w:p>
    <w:p w14:paraId="68934FFC" w14:textId="77777777" w:rsidR="003D1321" w:rsidRPr="007D7E81" w:rsidRDefault="003D1321" w:rsidP="003D1321">
      <w:pPr>
        <w:autoSpaceDE w:val="0"/>
        <w:autoSpaceDN w:val="0"/>
        <w:adjustRightInd w:val="0"/>
        <w:rPr>
          <w:rFonts w:cstheme="minorHAnsi"/>
          <w:color w:val="000000"/>
          <w:sz w:val="22"/>
          <w:szCs w:val="22"/>
        </w:rPr>
      </w:pPr>
    </w:p>
    <w:p w14:paraId="11639A2B" w14:textId="115EC285" w:rsidR="00157EF7" w:rsidRPr="007D7E81" w:rsidRDefault="003D1321" w:rsidP="003D1321">
      <w:pPr>
        <w:rPr>
          <w:rFonts w:cstheme="minorHAnsi"/>
          <w:sz w:val="22"/>
          <w:szCs w:val="22"/>
        </w:rPr>
      </w:pPr>
      <w:r w:rsidRPr="007D7E81">
        <w:rPr>
          <w:rFonts w:cstheme="minorHAnsi"/>
          <w:color w:val="000000"/>
          <w:sz w:val="22"/>
          <w:szCs w:val="22"/>
        </w:rPr>
        <w:t xml:space="preserve">The requirements as expressed in 2.3.14 above, </w:t>
      </w:r>
      <w:r w:rsidR="00F73910">
        <w:rPr>
          <w:rFonts w:cstheme="minorHAnsi"/>
          <w:color w:val="000000"/>
          <w:sz w:val="22"/>
          <w:szCs w:val="22"/>
        </w:rPr>
        <w:t xml:space="preserve">to include an outline of the main alternatives in the EIA report, </w:t>
      </w:r>
      <w:r w:rsidRPr="007D7E81">
        <w:rPr>
          <w:rFonts w:cstheme="minorHAnsi"/>
          <w:color w:val="000000"/>
          <w:sz w:val="22"/>
          <w:szCs w:val="22"/>
        </w:rPr>
        <w:t xml:space="preserve">are summarily dismissed by the developer in 2.3.16 on the grounds of commercial sensitivity. If this reasoning is accepted by Scottish ministers, then the regulations cited in 2.3.14 need never be complied with. The developer as always, has no problem listing the reasons why </w:t>
      </w:r>
      <w:r w:rsidR="00C27E04">
        <w:rPr>
          <w:rFonts w:cstheme="minorHAnsi"/>
          <w:color w:val="000000"/>
          <w:sz w:val="22"/>
          <w:szCs w:val="22"/>
        </w:rPr>
        <w:t xml:space="preserve">in </w:t>
      </w:r>
      <w:r w:rsidR="00C27E04">
        <w:rPr>
          <w:rFonts w:cstheme="minorHAnsi"/>
          <w:color w:val="000000"/>
          <w:sz w:val="22"/>
          <w:szCs w:val="22"/>
        </w:rPr>
        <w:lastRenderedPageBreak/>
        <w:t xml:space="preserve">their opinion, </w:t>
      </w:r>
      <w:r w:rsidRPr="007D7E81">
        <w:rPr>
          <w:rFonts w:cstheme="minorHAnsi"/>
          <w:color w:val="000000"/>
          <w:sz w:val="22"/>
          <w:szCs w:val="22"/>
        </w:rPr>
        <w:t>the site is perfect for a windfarm development at this time as opposed to alternative sites yet is unwilling to show transparency as to how that decision was reached.  Without presenting at least summary descriptions of alternatives considered</w:t>
      </w:r>
      <w:r w:rsidR="00661E9D">
        <w:rPr>
          <w:rFonts w:cstheme="minorHAnsi"/>
          <w:color w:val="000000"/>
          <w:sz w:val="22"/>
          <w:szCs w:val="22"/>
        </w:rPr>
        <w:t xml:space="preserve"> and rejected</w:t>
      </w:r>
      <w:r w:rsidRPr="007D7E81">
        <w:rPr>
          <w:rFonts w:cstheme="minorHAnsi"/>
          <w:color w:val="000000"/>
          <w:sz w:val="22"/>
          <w:szCs w:val="22"/>
        </w:rPr>
        <w:t>, it is not possible to properly assess the efficacy of the process followed. In this specific case it is inconceivable that there are no non- S</w:t>
      </w:r>
      <w:r w:rsidR="00F73910">
        <w:rPr>
          <w:rFonts w:cstheme="minorHAnsi"/>
          <w:color w:val="000000"/>
          <w:sz w:val="22"/>
          <w:szCs w:val="22"/>
        </w:rPr>
        <w:t xml:space="preserve">pecial </w:t>
      </w:r>
      <w:r w:rsidRPr="007D7E81">
        <w:rPr>
          <w:rFonts w:cstheme="minorHAnsi"/>
          <w:color w:val="000000"/>
          <w:sz w:val="22"/>
          <w:szCs w:val="22"/>
        </w:rPr>
        <w:t>L</w:t>
      </w:r>
      <w:r w:rsidR="00F73910">
        <w:rPr>
          <w:rFonts w:cstheme="minorHAnsi"/>
          <w:color w:val="000000"/>
          <w:sz w:val="22"/>
          <w:szCs w:val="22"/>
        </w:rPr>
        <w:t xml:space="preserve">andscape </w:t>
      </w:r>
      <w:r w:rsidRPr="007D7E81">
        <w:rPr>
          <w:rFonts w:cstheme="minorHAnsi"/>
          <w:color w:val="000000"/>
          <w:sz w:val="22"/>
          <w:szCs w:val="22"/>
        </w:rPr>
        <w:t>A</w:t>
      </w:r>
      <w:r w:rsidR="00F73910">
        <w:rPr>
          <w:rFonts w:cstheme="minorHAnsi"/>
          <w:color w:val="000000"/>
          <w:sz w:val="22"/>
          <w:szCs w:val="22"/>
        </w:rPr>
        <w:t>rea</w:t>
      </w:r>
      <w:r w:rsidRPr="007D7E81">
        <w:rPr>
          <w:rFonts w:cstheme="minorHAnsi"/>
          <w:color w:val="000000"/>
          <w:sz w:val="22"/>
          <w:szCs w:val="22"/>
        </w:rPr>
        <w:t xml:space="preserve"> designated sites that are suitable for windfarm development in the </w:t>
      </w:r>
      <w:r w:rsidRPr="007D7E81">
        <w:rPr>
          <w:rFonts w:cstheme="minorHAnsi"/>
          <w:i/>
          <w:iCs/>
          <w:color w:val="000000"/>
          <w:sz w:val="22"/>
          <w:szCs w:val="22"/>
        </w:rPr>
        <w:t>“…</w:t>
      </w:r>
      <w:r w:rsidRPr="007D7E81">
        <w:rPr>
          <w:rFonts w:cstheme="minorHAnsi"/>
          <w:i/>
          <w:iCs/>
          <w:sz w:val="22"/>
          <w:szCs w:val="22"/>
        </w:rPr>
        <w:t>large number of sites [identified] throughout Scotland as potentially suitable for further investigation and potential development.</w:t>
      </w:r>
      <w:r w:rsidRPr="007D7E81">
        <w:rPr>
          <w:rFonts w:cstheme="minorHAnsi"/>
          <w:color w:val="000000"/>
          <w:sz w:val="22"/>
          <w:szCs w:val="22"/>
        </w:rPr>
        <w:t>” EIA chapter 2, 2.3.9.</w:t>
      </w:r>
      <w:r w:rsidR="00C27E04">
        <w:rPr>
          <w:rFonts w:cstheme="minorHAnsi"/>
          <w:color w:val="000000"/>
          <w:sz w:val="22"/>
          <w:szCs w:val="22"/>
        </w:rPr>
        <w:t xml:space="preserve"> It is hard to conclude other than that the developer has from the outset no regard for non-statutory </w:t>
      </w:r>
      <w:r w:rsidR="00B55BDD">
        <w:rPr>
          <w:rFonts w:cstheme="minorHAnsi"/>
          <w:color w:val="000000"/>
          <w:sz w:val="22"/>
          <w:szCs w:val="22"/>
        </w:rPr>
        <w:t>SLA designations</w:t>
      </w:r>
      <w:r w:rsidR="005557EA">
        <w:rPr>
          <w:rFonts w:cstheme="minorHAnsi"/>
          <w:color w:val="000000"/>
          <w:sz w:val="22"/>
          <w:szCs w:val="22"/>
        </w:rPr>
        <w:t xml:space="preserve"> which they appear to consider valueless</w:t>
      </w:r>
      <w:r w:rsidR="00B55BDD">
        <w:rPr>
          <w:rFonts w:cstheme="minorHAnsi"/>
          <w:color w:val="000000"/>
          <w:sz w:val="22"/>
          <w:szCs w:val="22"/>
        </w:rPr>
        <w:t>.</w:t>
      </w:r>
      <w:r w:rsidR="00C27E04">
        <w:rPr>
          <w:rFonts w:cstheme="minorHAnsi"/>
          <w:color w:val="000000"/>
          <w:sz w:val="22"/>
          <w:szCs w:val="22"/>
        </w:rPr>
        <w:t xml:space="preserve"> </w:t>
      </w:r>
    </w:p>
    <w:p w14:paraId="6901A6E2" w14:textId="592D9BED" w:rsidR="00EA3B97" w:rsidRDefault="00EA3B97" w:rsidP="00EA3B97">
      <w:pPr>
        <w:rPr>
          <w:rFonts w:eastAsia="Times New Roman" w:cstheme="minorHAnsi"/>
          <w:sz w:val="22"/>
          <w:szCs w:val="22"/>
          <w:lang w:eastAsia="en-GB"/>
        </w:rPr>
      </w:pPr>
    </w:p>
    <w:p w14:paraId="45C3B0AF" w14:textId="77777777" w:rsidR="0022509F" w:rsidRPr="007D7E81" w:rsidRDefault="0022509F" w:rsidP="00EA3B97">
      <w:pPr>
        <w:rPr>
          <w:rFonts w:eastAsia="Times New Roman" w:cstheme="minorHAnsi"/>
          <w:sz w:val="22"/>
          <w:szCs w:val="22"/>
          <w:lang w:eastAsia="en-GB"/>
        </w:rPr>
      </w:pPr>
    </w:p>
    <w:p w14:paraId="6BB1604D" w14:textId="4B49617B" w:rsidR="0022509F" w:rsidRPr="00E24914" w:rsidRDefault="0022509F" w:rsidP="00EA3B97">
      <w:pPr>
        <w:rPr>
          <w:rFonts w:eastAsia="Times New Roman" w:cstheme="minorHAnsi"/>
          <w:b/>
          <w:bCs/>
          <w:sz w:val="22"/>
          <w:szCs w:val="22"/>
          <w:lang w:eastAsia="en-GB"/>
        </w:rPr>
      </w:pPr>
      <w:r w:rsidRPr="00E24914">
        <w:rPr>
          <w:rFonts w:eastAsia="Times New Roman" w:cstheme="minorHAnsi"/>
          <w:b/>
          <w:bCs/>
          <w:sz w:val="22"/>
          <w:szCs w:val="22"/>
          <w:lang w:eastAsia="en-GB"/>
        </w:rPr>
        <w:t>Designated Heritage Assets</w:t>
      </w:r>
    </w:p>
    <w:p w14:paraId="7F6C11B3" w14:textId="3AFFAF77" w:rsidR="00EA3B97" w:rsidRPr="000F63F5" w:rsidRDefault="00AE44B1" w:rsidP="00EA3B97">
      <w:pPr>
        <w:rPr>
          <w:rFonts w:eastAsia="Times New Roman" w:cstheme="minorHAnsi"/>
          <w:sz w:val="22"/>
          <w:szCs w:val="22"/>
          <w:lang w:eastAsia="en-GB"/>
        </w:rPr>
      </w:pPr>
      <w:r>
        <w:rPr>
          <w:rFonts w:eastAsia="Times New Roman" w:cstheme="minorHAnsi"/>
          <w:sz w:val="22"/>
          <w:szCs w:val="22"/>
          <w:lang w:eastAsia="en-GB"/>
        </w:rPr>
        <w:t>All heritage assets, scheduled or otherwise, have a setting in which they are understood</w:t>
      </w:r>
      <w:r w:rsidR="00AE3D44">
        <w:rPr>
          <w:rFonts w:eastAsia="Times New Roman" w:cstheme="minorHAnsi"/>
          <w:sz w:val="22"/>
          <w:szCs w:val="22"/>
          <w:lang w:eastAsia="en-GB"/>
        </w:rPr>
        <w:t>,</w:t>
      </w:r>
      <w:r>
        <w:rPr>
          <w:rFonts w:eastAsia="Times New Roman" w:cstheme="minorHAnsi"/>
          <w:sz w:val="22"/>
          <w:szCs w:val="22"/>
          <w:lang w:eastAsia="en-GB"/>
        </w:rPr>
        <w:t xml:space="preserve"> </w:t>
      </w:r>
      <w:r w:rsidR="00AE3D44">
        <w:rPr>
          <w:rFonts w:eastAsia="Times New Roman" w:cstheme="minorHAnsi"/>
          <w:sz w:val="22"/>
          <w:szCs w:val="22"/>
          <w:lang w:eastAsia="en-GB"/>
        </w:rPr>
        <w:t>viewed,</w:t>
      </w:r>
      <w:r>
        <w:rPr>
          <w:rFonts w:eastAsia="Times New Roman" w:cstheme="minorHAnsi"/>
          <w:sz w:val="22"/>
          <w:szCs w:val="22"/>
          <w:lang w:eastAsia="en-GB"/>
        </w:rPr>
        <w:t xml:space="preserve"> and experienced. </w:t>
      </w:r>
      <w:r w:rsidR="00CE4982">
        <w:rPr>
          <w:rFonts w:eastAsia="Times New Roman" w:cstheme="minorHAnsi"/>
          <w:sz w:val="22"/>
          <w:szCs w:val="22"/>
          <w:lang w:eastAsia="en-GB"/>
        </w:rPr>
        <w:t>Regarding</w:t>
      </w:r>
      <w:r w:rsidR="00EA3B97">
        <w:rPr>
          <w:rFonts w:eastAsia="Times New Roman" w:cstheme="minorHAnsi"/>
          <w:sz w:val="22"/>
          <w:szCs w:val="22"/>
          <w:lang w:eastAsia="en-GB"/>
        </w:rPr>
        <w:t xml:space="preserve"> the</w:t>
      </w:r>
      <w:r w:rsidR="00EA3B97" w:rsidRPr="000F63F5">
        <w:rPr>
          <w:rFonts w:eastAsia="Times New Roman" w:cstheme="minorHAnsi"/>
          <w:sz w:val="22"/>
          <w:szCs w:val="22"/>
          <w:lang w:eastAsia="en-GB"/>
        </w:rPr>
        <w:t xml:space="preserve"> impact on the setting of designated heritage assets</w:t>
      </w:r>
      <w:r>
        <w:rPr>
          <w:rFonts w:eastAsia="Times New Roman" w:cstheme="minorHAnsi"/>
          <w:sz w:val="22"/>
          <w:szCs w:val="22"/>
          <w:lang w:eastAsia="en-GB"/>
        </w:rPr>
        <w:t xml:space="preserve"> </w:t>
      </w:r>
      <w:r w:rsidR="00F60D9B">
        <w:rPr>
          <w:rFonts w:eastAsia="Times New Roman" w:cstheme="minorHAnsi"/>
          <w:sz w:val="22"/>
          <w:szCs w:val="22"/>
          <w:lang w:eastAsia="en-GB"/>
        </w:rPr>
        <w:t>near</w:t>
      </w:r>
      <w:r w:rsidR="00AE3D44">
        <w:rPr>
          <w:rFonts w:eastAsia="Times New Roman" w:cstheme="minorHAnsi"/>
          <w:sz w:val="22"/>
          <w:szCs w:val="22"/>
          <w:lang w:eastAsia="en-GB"/>
        </w:rPr>
        <w:t xml:space="preserve"> the project are</w:t>
      </w:r>
      <w:r w:rsidR="00CE1350">
        <w:rPr>
          <w:rFonts w:eastAsia="Times New Roman" w:cstheme="minorHAnsi"/>
          <w:sz w:val="22"/>
          <w:szCs w:val="22"/>
          <w:lang w:eastAsia="en-GB"/>
        </w:rPr>
        <w:t>a</w:t>
      </w:r>
      <w:r w:rsidR="00AE3D44">
        <w:rPr>
          <w:rFonts w:eastAsia="Times New Roman" w:cstheme="minorHAnsi"/>
          <w:sz w:val="22"/>
          <w:szCs w:val="22"/>
          <w:lang w:eastAsia="en-GB"/>
        </w:rPr>
        <w:t xml:space="preserve"> </w:t>
      </w:r>
      <w:r>
        <w:rPr>
          <w:rFonts w:eastAsia="Times New Roman" w:cstheme="minorHAnsi"/>
          <w:sz w:val="22"/>
          <w:szCs w:val="22"/>
          <w:lang w:eastAsia="en-GB"/>
        </w:rPr>
        <w:t>(</w:t>
      </w:r>
      <w:r w:rsidR="00CE1350">
        <w:rPr>
          <w:rFonts w:eastAsia="Times New Roman" w:cstheme="minorHAnsi"/>
          <w:sz w:val="22"/>
          <w:szCs w:val="22"/>
          <w:lang w:eastAsia="en-GB"/>
        </w:rPr>
        <w:t xml:space="preserve">note that Lochindorb </w:t>
      </w:r>
      <w:r w:rsidR="00CE1350" w:rsidRPr="00CE1350">
        <w:rPr>
          <w:rFonts w:eastAsia="Times New Roman" w:cstheme="minorHAnsi"/>
          <w:b/>
          <w:bCs/>
          <w:sz w:val="22"/>
          <w:szCs w:val="22"/>
          <w:lang w:eastAsia="en-GB"/>
        </w:rPr>
        <w:t>Castle</w:t>
      </w:r>
      <w:r w:rsidR="00CE1350">
        <w:rPr>
          <w:rFonts w:eastAsia="Times New Roman" w:cstheme="minorHAnsi"/>
          <w:sz w:val="22"/>
          <w:szCs w:val="22"/>
          <w:lang w:eastAsia="en-GB"/>
        </w:rPr>
        <w:t xml:space="preserve"> is incorrectly referenced</w:t>
      </w:r>
      <w:r>
        <w:rPr>
          <w:rFonts w:eastAsia="Times New Roman" w:cstheme="minorHAnsi"/>
          <w:sz w:val="22"/>
          <w:szCs w:val="22"/>
          <w:lang w:eastAsia="en-GB"/>
        </w:rPr>
        <w:t xml:space="preserve">) </w:t>
      </w:r>
      <w:r w:rsidR="00EA3B97">
        <w:rPr>
          <w:rFonts w:eastAsia="Times New Roman" w:cstheme="minorHAnsi"/>
          <w:sz w:val="22"/>
          <w:szCs w:val="22"/>
          <w:lang w:eastAsia="en-GB"/>
        </w:rPr>
        <w:t xml:space="preserve">the </w:t>
      </w:r>
      <w:r w:rsidR="005E4620">
        <w:rPr>
          <w:rFonts w:eastAsia="Times New Roman" w:cstheme="minorHAnsi"/>
          <w:sz w:val="22"/>
          <w:szCs w:val="22"/>
          <w:lang w:eastAsia="en-GB"/>
        </w:rPr>
        <w:t xml:space="preserve">Non-Technical Survey offers the </w:t>
      </w:r>
      <w:r w:rsidR="00EA3B97">
        <w:rPr>
          <w:rFonts w:eastAsia="Times New Roman" w:cstheme="minorHAnsi"/>
          <w:sz w:val="22"/>
          <w:szCs w:val="22"/>
          <w:lang w:eastAsia="en-GB"/>
        </w:rPr>
        <w:t>following conclusion</w:t>
      </w:r>
      <w:r w:rsidR="005E4620">
        <w:rPr>
          <w:rFonts w:eastAsia="Times New Roman" w:cstheme="minorHAnsi"/>
          <w:sz w:val="22"/>
          <w:szCs w:val="22"/>
          <w:lang w:eastAsia="en-GB"/>
        </w:rPr>
        <w:t xml:space="preserve"> </w:t>
      </w:r>
      <w:r w:rsidR="00EA3B97">
        <w:rPr>
          <w:rFonts w:eastAsia="Times New Roman" w:cstheme="minorHAnsi"/>
          <w:sz w:val="22"/>
          <w:szCs w:val="22"/>
          <w:lang w:eastAsia="en-GB"/>
        </w:rPr>
        <w:t>-</w:t>
      </w:r>
    </w:p>
    <w:p w14:paraId="6FF00BEA" w14:textId="77777777" w:rsidR="00EA3B97" w:rsidRPr="000F63F5" w:rsidRDefault="00EA3B97" w:rsidP="00EA3B97">
      <w:pPr>
        <w:rPr>
          <w:rFonts w:eastAsia="Times New Roman" w:cstheme="minorHAnsi"/>
          <w:sz w:val="22"/>
          <w:szCs w:val="22"/>
          <w:lang w:eastAsia="en-GB"/>
        </w:rPr>
      </w:pPr>
    </w:p>
    <w:p w14:paraId="67061501" w14:textId="77777777" w:rsidR="00EA3B97" w:rsidRPr="00B92DA0" w:rsidRDefault="00EA3B97" w:rsidP="00B92DA0">
      <w:pPr>
        <w:pStyle w:val="ListParagraph"/>
        <w:rPr>
          <w:rFonts w:cstheme="minorHAnsi"/>
          <w:sz w:val="22"/>
          <w:szCs w:val="22"/>
        </w:rPr>
      </w:pPr>
      <w:r w:rsidRPr="00B92DA0">
        <w:rPr>
          <w:rFonts w:cstheme="minorHAnsi"/>
          <w:i/>
          <w:iCs/>
          <w:sz w:val="22"/>
          <w:szCs w:val="22"/>
        </w:rPr>
        <w:t xml:space="preserve">“Impacts upon the setting of designated heritage assets have generally been mitigated through the iterative design process. </w:t>
      </w:r>
      <w:r w:rsidRPr="00AE44B1">
        <w:rPr>
          <w:rFonts w:cstheme="minorHAnsi"/>
          <w:b/>
          <w:bCs/>
          <w:i/>
          <w:iCs/>
          <w:sz w:val="22"/>
          <w:szCs w:val="22"/>
        </w:rPr>
        <w:t>A significant effect has been identified</w:t>
      </w:r>
      <w:r w:rsidRPr="00B92DA0">
        <w:rPr>
          <w:rFonts w:cstheme="minorHAnsi"/>
          <w:i/>
          <w:iCs/>
          <w:sz w:val="22"/>
          <w:szCs w:val="22"/>
        </w:rPr>
        <w:t xml:space="preserve"> on the setting of </w:t>
      </w:r>
      <w:proofErr w:type="spellStart"/>
      <w:r w:rsidRPr="00B92DA0">
        <w:rPr>
          <w:rFonts w:cstheme="minorHAnsi"/>
          <w:i/>
          <w:iCs/>
          <w:sz w:val="22"/>
          <w:szCs w:val="22"/>
        </w:rPr>
        <w:t>Allt</w:t>
      </w:r>
      <w:proofErr w:type="spellEnd"/>
      <w:r w:rsidRPr="00B92DA0">
        <w:rPr>
          <w:rFonts w:cstheme="minorHAnsi"/>
          <w:i/>
          <w:iCs/>
          <w:sz w:val="22"/>
          <w:szCs w:val="22"/>
        </w:rPr>
        <w:t xml:space="preserve"> </w:t>
      </w:r>
      <w:proofErr w:type="spellStart"/>
      <w:r w:rsidRPr="00B92DA0">
        <w:rPr>
          <w:rFonts w:cstheme="minorHAnsi"/>
          <w:i/>
          <w:iCs/>
          <w:sz w:val="22"/>
          <w:szCs w:val="22"/>
        </w:rPr>
        <w:t>Laoigh</w:t>
      </w:r>
      <w:proofErr w:type="spellEnd"/>
      <w:r w:rsidRPr="00B92DA0">
        <w:rPr>
          <w:rFonts w:cstheme="minorHAnsi"/>
          <w:i/>
          <w:iCs/>
          <w:sz w:val="22"/>
          <w:szCs w:val="22"/>
        </w:rPr>
        <w:t xml:space="preserve">, </w:t>
      </w:r>
      <w:proofErr w:type="spellStart"/>
      <w:r w:rsidRPr="00B92DA0">
        <w:rPr>
          <w:rFonts w:cstheme="minorHAnsi"/>
          <w:i/>
          <w:iCs/>
          <w:sz w:val="22"/>
          <w:szCs w:val="22"/>
        </w:rPr>
        <w:t>Lochindorb</w:t>
      </w:r>
      <w:proofErr w:type="spellEnd"/>
      <w:r w:rsidRPr="00B92DA0">
        <w:rPr>
          <w:rFonts w:cstheme="minorHAnsi"/>
          <w:i/>
          <w:iCs/>
          <w:sz w:val="22"/>
          <w:szCs w:val="22"/>
        </w:rPr>
        <w:t xml:space="preserve"> and Dunearn hill fort. However, it is concluded that these assets’ key landscape relationships would still be appreciable and that </w:t>
      </w:r>
      <w:r w:rsidRPr="00AE44B1">
        <w:rPr>
          <w:rFonts w:cstheme="minorHAnsi"/>
          <w:b/>
          <w:bCs/>
          <w:i/>
          <w:iCs/>
          <w:sz w:val="22"/>
          <w:szCs w:val="22"/>
        </w:rPr>
        <w:t>there would not be an adverse effect upon the integrity of the assets’ setting</w:t>
      </w:r>
      <w:r w:rsidRPr="00B92DA0">
        <w:rPr>
          <w:rFonts w:cstheme="minorHAnsi"/>
          <w:i/>
          <w:iCs/>
          <w:sz w:val="22"/>
          <w:szCs w:val="22"/>
        </w:rPr>
        <w:t>.” (Non-Technical Survey, Cultural Heritage 90.)</w:t>
      </w:r>
    </w:p>
    <w:p w14:paraId="6F60B116" w14:textId="77777777" w:rsidR="00EA3B97" w:rsidRPr="00D70399" w:rsidRDefault="00EA3B97" w:rsidP="00EA3B97">
      <w:pPr>
        <w:rPr>
          <w:rFonts w:cstheme="minorHAnsi"/>
          <w:i/>
          <w:iCs/>
          <w:sz w:val="22"/>
          <w:szCs w:val="22"/>
        </w:rPr>
      </w:pPr>
    </w:p>
    <w:p w14:paraId="3BD233AC" w14:textId="3311541B" w:rsidR="00EA3B97" w:rsidRDefault="00DC2BD0" w:rsidP="00EA3B97">
      <w:pPr>
        <w:rPr>
          <w:rFonts w:cstheme="minorHAnsi"/>
          <w:sz w:val="22"/>
          <w:szCs w:val="22"/>
        </w:rPr>
      </w:pPr>
      <w:r>
        <w:rPr>
          <w:rFonts w:cstheme="minorHAnsi"/>
          <w:sz w:val="22"/>
          <w:szCs w:val="22"/>
        </w:rPr>
        <w:t xml:space="preserve">The conclusion to the above statement is insupportable. </w:t>
      </w:r>
      <w:r w:rsidR="0060142B">
        <w:rPr>
          <w:rFonts w:cstheme="minorHAnsi"/>
          <w:sz w:val="22"/>
          <w:szCs w:val="22"/>
        </w:rPr>
        <w:t>Lochindorb Castle is recognised by Historic Environment Scotland as a monument of national significance</w:t>
      </w:r>
      <w:r w:rsidR="002D7BFF">
        <w:rPr>
          <w:rFonts w:cstheme="minorHAnsi"/>
          <w:sz w:val="22"/>
          <w:szCs w:val="22"/>
        </w:rPr>
        <w:t xml:space="preserve"> to which the integrity of its wider setting contributes a great deal</w:t>
      </w:r>
      <w:r w:rsidR="0060142B">
        <w:rPr>
          <w:rFonts w:cstheme="minorHAnsi"/>
          <w:sz w:val="22"/>
          <w:szCs w:val="22"/>
        </w:rPr>
        <w:t xml:space="preserve">. </w:t>
      </w:r>
      <w:r w:rsidR="00EA3B97" w:rsidRPr="000F63F5">
        <w:rPr>
          <w:rFonts w:cstheme="minorHAnsi"/>
          <w:sz w:val="22"/>
          <w:szCs w:val="22"/>
        </w:rPr>
        <w:t>It is inconceivable that there “</w:t>
      </w:r>
      <w:r w:rsidR="00EA3B97" w:rsidRPr="000F63F5">
        <w:rPr>
          <w:rFonts w:cstheme="minorHAnsi"/>
          <w:i/>
          <w:iCs/>
          <w:sz w:val="22"/>
          <w:szCs w:val="22"/>
        </w:rPr>
        <w:t>would not be an adverse effect on the…setting”</w:t>
      </w:r>
      <w:r w:rsidR="00EA3B97" w:rsidRPr="000F63F5">
        <w:rPr>
          <w:rFonts w:cstheme="minorHAnsi"/>
          <w:sz w:val="22"/>
          <w:szCs w:val="22"/>
        </w:rPr>
        <w:t xml:space="preserve"> of Lochindorb Castle when the closest turbines will be </w:t>
      </w:r>
      <w:r w:rsidR="005A3529">
        <w:rPr>
          <w:rFonts w:cstheme="minorHAnsi"/>
          <w:sz w:val="22"/>
          <w:szCs w:val="22"/>
        </w:rPr>
        <w:t xml:space="preserve">less than </w:t>
      </w:r>
      <w:r w:rsidR="00EA3B97" w:rsidRPr="000F63F5">
        <w:rPr>
          <w:rFonts w:cstheme="minorHAnsi"/>
          <w:sz w:val="22"/>
          <w:szCs w:val="22"/>
        </w:rPr>
        <w:t>4000m away</w:t>
      </w:r>
      <w:r w:rsidR="00EA3B97">
        <w:rPr>
          <w:rFonts w:cstheme="minorHAnsi"/>
          <w:sz w:val="22"/>
          <w:szCs w:val="22"/>
        </w:rPr>
        <w:t>, m</w:t>
      </w:r>
      <w:r w:rsidR="00F91FA9">
        <w:rPr>
          <w:rFonts w:cstheme="minorHAnsi"/>
          <w:sz w:val="22"/>
          <w:szCs w:val="22"/>
        </w:rPr>
        <w:t>ost</w:t>
      </w:r>
      <w:r w:rsidR="00EA3B97">
        <w:rPr>
          <w:rFonts w:cstheme="minorHAnsi"/>
          <w:sz w:val="22"/>
          <w:szCs w:val="22"/>
        </w:rPr>
        <w:t xml:space="preserve"> of them </w:t>
      </w:r>
      <w:r w:rsidR="00F91FA9">
        <w:rPr>
          <w:rFonts w:cstheme="minorHAnsi"/>
          <w:sz w:val="22"/>
          <w:szCs w:val="22"/>
        </w:rPr>
        <w:t xml:space="preserve">clearly </w:t>
      </w:r>
      <w:r w:rsidR="00EA3B97">
        <w:rPr>
          <w:rFonts w:cstheme="minorHAnsi"/>
          <w:sz w:val="22"/>
          <w:szCs w:val="22"/>
        </w:rPr>
        <w:t>visible</w:t>
      </w:r>
      <w:r w:rsidR="00B9761E">
        <w:rPr>
          <w:rFonts w:cstheme="minorHAnsi"/>
          <w:sz w:val="22"/>
          <w:szCs w:val="22"/>
        </w:rPr>
        <w:t>.</w:t>
      </w:r>
      <w:r w:rsidR="00EA3B97">
        <w:rPr>
          <w:rFonts w:cstheme="minorHAnsi"/>
          <w:sz w:val="22"/>
          <w:szCs w:val="22"/>
        </w:rPr>
        <w:t xml:space="preserve"> </w:t>
      </w:r>
      <w:r w:rsidR="00FD5E91">
        <w:rPr>
          <w:rFonts w:cstheme="minorHAnsi"/>
          <w:sz w:val="22"/>
          <w:szCs w:val="22"/>
        </w:rPr>
        <w:t>No amount of “</w:t>
      </w:r>
      <w:r w:rsidR="00FD5E91" w:rsidRPr="00FD5E91">
        <w:rPr>
          <w:rFonts w:cstheme="minorHAnsi"/>
          <w:i/>
          <w:iCs/>
          <w:sz w:val="22"/>
          <w:szCs w:val="22"/>
        </w:rPr>
        <w:t>iterative design process</w:t>
      </w:r>
      <w:r w:rsidR="00FD5E91">
        <w:rPr>
          <w:rFonts w:cstheme="minorHAnsi"/>
          <w:sz w:val="22"/>
          <w:szCs w:val="22"/>
        </w:rPr>
        <w:t xml:space="preserve">” can significantly </w:t>
      </w:r>
      <w:r w:rsidR="00B9761E">
        <w:rPr>
          <w:rFonts w:cstheme="minorHAnsi"/>
          <w:sz w:val="22"/>
          <w:szCs w:val="22"/>
        </w:rPr>
        <w:t xml:space="preserve">change that. </w:t>
      </w:r>
      <w:r w:rsidR="00EA3B97">
        <w:rPr>
          <w:rFonts w:cstheme="minorHAnsi"/>
          <w:sz w:val="22"/>
          <w:szCs w:val="22"/>
        </w:rPr>
        <w:t>The</w:t>
      </w:r>
      <w:r w:rsidR="00B9761E">
        <w:rPr>
          <w:rFonts w:cstheme="minorHAnsi"/>
          <w:sz w:val="22"/>
          <w:szCs w:val="22"/>
        </w:rPr>
        <w:t xml:space="preserve"> </w:t>
      </w:r>
      <w:proofErr w:type="spellStart"/>
      <w:r w:rsidR="00B9761E">
        <w:rPr>
          <w:rFonts w:cstheme="minorHAnsi"/>
          <w:sz w:val="22"/>
          <w:szCs w:val="22"/>
        </w:rPr>
        <w:t>Carn</w:t>
      </w:r>
      <w:proofErr w:type="spellEnd"/>
      <w:r w:rsidR="00B9761E">
        <w:rPr>
          <w:rFonts w:cstheme="minorHAnsi"/>
          <w:sz w:val="22"/>
          <w:szCs w:val="22"/>
        </w:rPr>
        <w:t xml:space="preserve"> nan </w:t>
      </w:r>
      <w:proofErr w:type="spellStart"/>
      <w:r w:rsidR="00B9761E">
        <w:rPr>
          <w:rFonts w:cstheme="minorHAnsi"/>
          <w:sz w:val="22"/>
          <w:szCs w:val="22"/>
        </w:rPr>
        <w:t>Clach</w:t>
      </w:r>
      <w:proofErr w:type="spellEnd"/>
      <w:r w:rsidR="00B9761E">
        <w:rPr>
          <w:rFonts w:cstheme="minorHAnsi"/>
          <w:sz w:val="22"/>
          <w:szCs w:val="22"/>
        </w:rPr>
        <w:t xml:space="preserve"> </w:t>
      </w:r>
      <w:proofErr w:type="spellStart"/>
      <w:r w:rsidR="00B9761E">
        <w:rPr>
          <w:rFonts w:cstheme="minorHAnsi"/>
          <w:sz w:val="22"/>
          <w:szCs w:val="22"/>
        </w:rPr>
        <w:t>Garbha</w:t>
      </w:r>
      <w:proofErr w:type="spellEnd"/>
      <w:r w:rsidR="00B9761E" w:rsidRPr="000F63F5">
        <w:rPr>
          <w:rFonts w:cstheme="minorHAnsi"/>
          <w:sz w:val="22"/>
          <w:szCs w:val="22"/>
        </w:rPr>
        <w:t xml:space="preserve"> </w:t>
      </w:r>
      <w:r w:rsidR="00EA3B97">
        <w:rPr>
          <w:rFonts w:cstheme="minorHAnsi"/>
          <w:sz w:val="22"/>
          <w:szCs w:val="22"/>
        </w:rPr>
        <w:t>ridge</w:t>
      </w:r>
      <w:r w:rsidR="00EA3B97" w:rsidRPr="000F63F5">
        <w:rPr>
          <w:rFonts w:cstheme="minorHAnsi"/>
          <w:sz w:val="22"/>
          <w:szCs w:val="22"/>
        </w:rPr>
        <w:t xml:space="preserve"> runs north to south along part of the proposed developments’ eastern boundary, between the site and the southern end of Lochindorb</w:t>
      </w:r>
      <w:r w:rsidR="00EA3B97">
        <w:rPr>
          <w:rFonts w:cstheme="minorHAnsi"/>
          <w:sz w:val="22"/>
          <w:szCs w:val="22"/>
        </w:rPr>
        <w:t xml:space="preserve"> yet the ridge does little to screen the site</w:t>
      </w:r>
      <w:r w:rsidR="00EA3B97" w:rsidRPr="000F63F5">
        <w:rPr>
          <w:rFonts w:cstheme="minorHAnsi"/>
          <w:sz w:val="22"/>
          <w:szCs w:val="22"/>
        </w:rPr>
        <w:t xml:space="preserve">. The maximum height OD of this ridge is 418m while turbine location base heights range from approximately 278m to 322m. The turbines are 185m to tip of blade </w:t>
      </w:r>
      <w:r w:rsidR="00EA3B97">
        <w:rPr>
          <w:rFonts w:cstheme="minorHAnsi"/>
          <w:sz w:val="22"/>
          <w:szCs w:val="22"/>
        </w:rPr>
        <w:t>meaning</w:t>
      </w:r>
      <w:r w:rsidR="00EA3B97" w:rsidRPr="000F63F5">
        <w:rPr>
          <w:rFonts w:cstheme="minorHAnsi"/>
          <w:sz w:val="22"/>
          <w:szCs w:val="22"/>
        </w:rPr>
        <w:t xml:space="preserve"> the lowest turbine will over-top the ridge by 45m while the highest sited turbine will over-top the ridge by more than 85m.</w:t>
      </w:r>
      <w:r w:rsidR="00EA3B97">
        <w:rPr>
          <w:rFonts w:cstheme="minorHAnsi"/>
          <w:sz w:val="22"/>
          <w:szCs w:val="22"/>
        </w:rPr>
        <w:t xml:space="preserve"> of course the perceived relationship between turbine to topography will vary depending on individual turbine location and that of the observer. Photographic </w:t>
      </w:r>
      <w:r w:rsidR="00CE4982">
        <w:rPr>
          <w:rFonts w:cstheme="minorHAnsi"/>
          <w:sz w:val="22"/>
          <w:szCs w:val="22"/>
        </w:rPr>
        <w:t>image-based</w:t>
      </w:r>
      <w:r w:rsidR="00EA3B97">
        <w:rPr>
          <w:rFonts w:cstheme="minorHAnsi"/>
          <w:sz w:val="22"/>
          <w:szCs w:val="22"/>
        </w:rPr>
        <w:t xml:space="preserve"> visualisations are the standard method used to illustrate this relationship (</w:t>
      </w:r>
      <w:r w:rsidR="00CE4982">
        <w:rPr>
          <w:rFonts w:cstheme="minorHAnsi"/>
          <w:sz w:val="22"/>
          <w:szCs w:val="22"/>
        </w:rPr>
        <w:t>e.g.,</w:t>
      </w:r>
      <w:r w:rsidR="00EA3B97">
        <w:rPr>
          <w:rFonts w:cstheme="minorHAnsi"/>
          <w:sz w:val="22"/>
          <w:szCs w:val="22"/>
        </w:rPr>
        <w:t xml:space="preserve"> EIA Figure 6.42 Viewpoint 6: Shore Road, Lochindorb). In reality an operational windfarm has a far greater visual impact. </w:t>
      </w:r>
      <w:r w:rsidR="00527EB9">
        <w:rPr>
          <w:rFonts w:cstheme="minorHAnsi"/>
          <w:sz w:val="22"/>
          <w:szCs w:val="22"/>
        </w:rPr>
        <w:t xml:space="preserve">In motion, the </w:t>
      </w:r>
      <w:r w:rsidR="00EA3B97">
        <w:rPr>
          <w:rFonts w:cstheme="minorHAnsi"/>
          <w:sz w:val="22"/>
          <w:szCs w:val="22"/>
        </w:rPr>
        <w:t xml:space="preserve">rotating blades of each turbine </w:t>
      </w:r>
      <w:r w:rsidR="00527EB9">
        <w:rPr>
          <w:rFonts w:cstheme="minorHAnsi"/>
          <w:sz w:val="22"/>
          <w:szCs w:val="22"/>
        </w:rPr>
        <w:t xml:space="preserve">will </w:t>
      </w:r>
      <w:r w:rsidR="00EA3B97">
        <w:rPr>
          <w:rFonts w:cstheme="minorHAnsi"/>
          <w:sz w:val="22"/>
          <w:szCs w:val="22"/>
        </w:rPr>
        <w:t xml:space="preserve">describe a </w:t>
      </w:r>
      <w:r w:rsidR="00624EDD">
        <w:rPr>
          <w:rFonts w:cstheme="minorHAnsi"/>
          <w:sz w:val="22"/>
          <w:szCs w:val="22"/>
        </w:rPr>
        <w:t xml:space="preserve">flickering </w:t>
      </w:r>
      <w:r w:rsidR="00EA3B97">
        <w:rPr>
          <w:rFonts w:cstheme="minorHAnsi"/>
          <w:sz w:val="22"/>
          <w:szCs w:val="22"/>
        </w:rPr>
        <w:t xml:space="preserve">disc </w:t>
      </w:r>
      <w:r w:rsidR="00527EB9">
        <w:rPr>
          <w:rFonts w:cstheme="minorHAnsi"/>
          <w:sz w:val="22"/>
          <w:szCs w:val="22"/>
        </w:rPr>
        <w:t>of approximately 150m diameter</w:t>
      </w:r>
      <w:r w:rsidR="008B1A44">
        <w:rPr>
          <w:rFonts w:cstheme="minorHAnsi"/>
          <w:sz w:val="22"/>
          <w:szCs w:val="22"/>
        </w:rPr>
        <w:t>.</w:t>
      </w:r>
      <w:r w:rsidR="003E79EC">
        <w:rPr>
          <w:rFonts w:cstheme="minorHAnsi"/>
          <w:sz w:val="22"/>
          <w:szCs w:val="22"/>
        </w:rPr>
        <w:t xml:space="preserve"> It is simply not possible for </w:t>
      </w:r>
      <w:r w:rsidR="00C5179B">
        <w:rPr>
          <w:rFonts w:cstheme="minorHAnsi"/>
          <w:sz w:val="22"/>
          <w:szCs w:val="22"/>
        </w:rPr>
        <w:t xml:space="preserve">someone situated in that landscape </w:t>
      </w:r>
      <w:r w:rsidR="003E79EC">
        <w:rPr>
          <w:rFonts w:cstheme="minorHAnsi"/>
          <w:sz w:val="22"/>
          <w:szCs w:val="22"/>
        </w:rPr>
        <w:t xml:space="preserve">to ignore such movement even at far greater distances than these turbines will be viewed from. </w:t>
      </w:r>
      <w:r w:rsidR="00C5179B">
        <w:rPr>
          <w:rFonts w:cstheme="minorHAnsi"/>
          <w:sz w:val="22"/>
          <w:szCs w:val="22"/>
        </w:rPr>
        <w:t>Therefore</w:t>
      </w:r>
      <w:r w:rsidR="00A6044F">
        <w:rPr>
          <w:rFonts w:cstheme="minorHAnsi"/>
          <w:sz w:val="22"/>
          <w:szCs w:val="22"/>
        </w:rPr>
        <w:t>,</w:t>
      </w:r>
      <w:r w:rsidR="003E79EC">
        <w:rPr>
          <w:rFonts w:cstheme="minorHAnsi"/>
          <w:sz w:val="22"/>
          <w:szCs w:val="22"/>
        </w:rPr>
        <w:t xml:space="preserve"> </w:t>
      </w:r>
      <w:r w:rsidR="00A6044F">
        <w:rPr>
          <w:rFonts w:cstheme="minorHAnsi"/>
          <w:sz w:val="22"/>
          <w:szCs w:val="22"/>
        </w:rPr>
        <w:t xml:space="preserve">based on data and figures presented in the EIA it can only be reasonably concluded that </w:t>
      </w:r>
      <w:r w:rsidR="003E79EC">
        <w:rPr>
          <w:rFonts w:cstheme="minorHAnsi"/>
          <w:sz w:val="22"/>
          <w:szCs w:val="22"/>
        </w:rPr>
        <w:t xml:space="preserve">the setting of the nationally significant Lochindorb Castle </w:t>
      </w:r>
      <w:r w:rsidR="00A6044F">
        <w:rPr>
          <w:rFonts w:cstheme="minorHAnsi"/>
          <w:sz w:val="22"/>
          <w:szCs w:val="22"/>
        </w:rPr>
        <w:t>will be severely</w:t>
      </w:r>
      <w:r w:rsidR="003E79EC">
        <w:rPr>
          <w:rFonts w:cstheme="minorHAnsi"/>
          <w:sz w:val="22"/>
          <w:szCs w:val="22"/>
        </w:rPr>
        <w:t xml:space="preserve"> compromised</w:t>
      </w:r>
      <w:r w:rsidR="005A3529">
        <w:rPr>
          <w:rFonts w:cstheme="minorHAnsi"/>
          <w:sz w:val="22"/>
          <w:szCs w:val="22"/>
        </w:rPr>
        <w:t xml:space="preserve"> by the stark presence of this windfarm</w:t>
      </w:r>
      <w:r w:rsidR="003E79EC">
        <w:rPr>
          <w:rFonts w:cstheme="minorHAnsi"/>
          <w:sz w:val="22"/>
          <w:szCs w:val="22"/>
        </w:rPr>
        <w:t>.</w:t>
      </w:r>
    </w:p>
    <w:p w14:paraId="6F0D337A" w14:textId="77777777" w:rsidR="003E79EC" w:rsidRDefault="003E79EC" w:rsidP="00EA3B97">
      <w:pPr>
        <w:rPr>
          <w:rFonts w:cstheme="minorHAnsi"/>
          <w:i/>
          <w:iCs/>
          <w:sz w:val="22"/>
          <w:szCs w:val="22"/>
        </w:rPr>
      </w:pPr>
    </w:p>
    <w:p w14:paraId="0A152C6C" w14:textId="77777777" w:rsidR="00EA3B97" w:rsidRPr="00CE698B" w:rsidRDefault="00EA3B97" w:rsidP="00EA3B97">
      <w:pPr>
        <w:autoSpaceDE w:val="0"/>
        <w:autoSpaceDN w:val="0"/>
        <w:adjustRightInd w:val="0"/>
        <w:rPr>
          <w:rFonts w:cstheme="minorHAnsi"/>
          <w:color w:val="1D1D1B"/>
          <w:sz w:val="22"/>
          <w:szCs w:val="22"/>
        </w:rPr>
      </w:pPr>
      <w:r w:rsidRPr="00970028">
        <w:rPr>
          <w:rFonts w:cstheme="minorHAnsi"/>
          <w:color w:val="1D1D1B"/>
          <w:sz w:val="22"/>
          <w:szCs w:val="22"/>
        </w:rPr>
        <w:t xml:space="preserve">The </w:t>
      </w:r>
      <w:r w:rsidRPr="00CE698B">
        <w:rPr>
          <w:rFonts w:cstheme="minorHAnsi"/>
          <w:i/>
          <w:iCs/>
          <w:color w:val="1D1D1B"/>
          <w:sz w:val="22"/>
          <w:szCs w:val="22"/>
        </w:rPr>
        <w:t xml:space="preserve">EIA V 1 Ch6 </w:t>
      </w:r>
      <w:r>
        <w:rPr>
          <w:rFonts w:cstheme="minorHAnsi"/>
          <w:i/>
          <w:iCs/>
          <w:color w:val="1D1D1B"/>
          <w:sz w:val="22"/>
          <w:szCs w:val="22"/>
        </w:rPr>
        <w:t xml:space="preserve">also </w:t>
      </w:r>
      <w:r w:rsidRPr="00970028">
        <w:rPr>
          <w:rFonts w:cstheme="minorHAnsi"/>
          <w:color w:val="1D1D1B"/>
          <w:sz w:val="22"/>
          <w:szCs w:val="22"/>
        </w:rPr>
        <w:t xml:space="preserve">makes the following claim </w:t>
      </w:r>
      <w:r>
        <w:rPr>
          <w:rFonts w:cstheme="minorHAnsi"/>
          <w:color w:val="1D1D1B"/>
          <w:sz w:val="22"/>
          <w:szCs w:val="22"/>
        </w:rPr>
        <w:t>-</w:t>
      </w:r>
    </w:p>
    <w:p w14:paraId="6955E407" w14:textId="77777777" w:rsidR="00EA3B97" w:rsidRPr="00AD65B4" w:rsidRDefault="00EA3B97" w:rsidP="00EA3B97">
      <w:pPr>
        <w:autoSpaceDE w:val="0"/>
        <w:autoSpaceDN w:val="0"/>
        <w:adjustRightInd w:val="0"/>
        <w:rPr>
          <w:rFonts w:cstheme="minorHAnsi"/>
          <w:color w:val="1D1D1B"/>
          <w:sz w:val="22"/>
          <w:szCs w:val="22"/>
          <w:highlight w:val="yellow"/>
        </w:rPr>
      </w:pPr>
    </w:p>
    <w:p w14:paraId="1F19D49C" w14:textId="77777777" w:rsidR="00EA3B97" w:rsidRDefault="00EA3B97" w:rsidP="00EA3B97">
      <w:pPr>
        <w:ind w:left="720"/>
        <w:rPr>
          <w:rFonts w:cstheme="minorHAnsi"/>
          <w:color w:val="1D1D1B"/>
          <w:sz w:val="22"/>
          <w:szCs w:val="22"/>
        </w:rPr>
      </w:pPr>
      <w:r w:rsidRPr="00970028">
        <w:rPr>
          <w:rFonts w:cstheme="minorHAnsi"/>
          <w:i/>
          <w:iCs/>
          <w:color w:val="1D1D1B"/>
          <w:sz w:val="22"/>
          <w:szCs w:val="22"/>
        </w:rPr>
        <w:t>“A further assumption of the ZTV is that climatic visibility is 100 % (</w:t>
      </w:r>
      <w:proofErr w:type="gramStart"/>
      <w:r w:rsidRPr="00970028">
        <w:rPr>
          <w:rFonts w:cstheme="minorHAnsi"/>
          <w:i/>
          <w:iCs/>
          <w:color w:val="1D1D1B"/>
          <w:sz w:val="22"/>
          <w:szCs w:val="22"/>
        </w:rPr>
        <w:t>i.e.</w:t>
      </w:r>
      <w:proofErr w:type="gramEnd"/>
      <w:r w:rsidRPr="00970028">
        <w:rPr>
          <w:rFonts w:cstheme="minorHAnsi"/>
          <w:i/>
          <w:iCs/>
          <w:color w:val="1D1D1B"/>
          <w:sz w:val="22"/>
          <w:szCs w:val="22"/>
        </w:rPr>
        <w:t xml:space="preserve"> visibility is not impeded by moisture or pollution in the air). In reality, such atmospheric conditions are relatively rare in this part of the country</w:t>
      </w:r>
      <w:r w:rsidRPr="00AD65B4">
        <w:rPr>
          <w:rFonts w:cstheme="minorHAnsi"/>
          <w:i/>
          <w:iCs/>
          <w:color w:val="1D1D1B"/>
          <w:sz w:val="22"/>
          <w:szCs w:val="22"/>
        </w:rPr>
        <w:t xml:space="preserve">. </w:t>
      </w:r>
      <w:r w:rsidRPr="005A3529">
        <w:rPr>
          <w:rFonts w:cstheme="minorHAnsi"/>
          <w:b/>
          <w:bCs/>
          <w:i/>
          <w:iCs/>
          <w:color w:val="1D1D1B"/>
          <w:sz w:val="22"/>
          <w:szCs w:val="22"/>
        </w:rPr>
        <w:t>Mist, fog, rain and snow are all common weather occurrences, which would regularly restrict visibility of the development</w:t>
      </w:r>
      <w:r w:rsidRPr="00AD65B4">
        <w:rPr>
          <w:rFonts w:cstheme="minorHAnsi"/>
          <w:i/>
          <w:iCs/>
          <w:color w:val="1D1D1B"/>
          <w:sz w:val="22"/>
          <w:szCs w:val="22"/>
        </w:rPr>
        <w:t xml:space="preserve"> from some of the areas within the ZTV; this being an incrementally more significant factor with distance from </w:t>
      </w:r>
      <w:r w:rsidRPr="00AD65B4">
        <w:rPr>
          <w:rFonts w:cstheme="minorHAnsi"/>
          <w:i/>
          <w:iCs/>
          <w:color w:val="1D1D1B"/>
          <w:sz w:val="22"/>
          <w:szCs w:val="22"/>
        </w:rPr>
        <w:lastRenderedPageBreak/>
        <w:t>the site. Atmospheric pollution is not as significant as it is in other parts of the country but is still present and would also restrict actual visibility on some occasions, again more so with distance from the site.</w:t>
      </w:r>
      <w:r>
        <w:rPr>
          <w:rFonts w:cstheme="minorHAnsi"/>
          <w:i/>
          <w:iCs/>
          <w:color w:val="1D1D1B"/>
          <w:sz w:val="22"/>
          <w:szCs w:val="22"/>
        </w:rPr>
        <w:t>”</w:t>
      </w:r>
    </w:p>
    <w:p w14:paraId="3CFE2603" w14:textId="77777777" w:rsidR="00EA3B97" w:rsidRDefault="00EA3B97" w:rsidP="00EA3B97">
      <w:pPr>
        <w:rPr>
          <w:rFonts w:cstheme="minorHAnsi"/>
          <w:color w:val="1D1D1B"/>
          <w:sz w:val="22"/>
          <w:szCs w:val="22"/>
        </w:rPr>
      </w:pPr>
    </w:p>
    <w:p w14:paraId="7D05038C" w14:textId="37FB9095" w:rsidR="00EA3B97" w:rsidRPr="00970028" w:rsidRDefault="00EA3B97" w:rsidP="00EA3B97">
      <w:pPr>
        <w:rPr>
          <w:rFonts w:cstheme="minorHAnsi"/>
          <w:sz w:val="22"/>
          <w:szCs w:val="22"/>
        </w:rPr>
      </w:pPr>
      <w:r>
        <w:rPr>
          <w:rFonts w:cstheme="minorHAnsi"/>
          <w:color w:val="1D1D1B"/>
          <w:sz w:val="22"/>
          <w:szCs w:val="22"/>
        </w:rPr>
        <w:t xml:space="preserve">The implication that episodic weather events would regularly restrict the view of the wind turbines is </w:t>
      </w:r>
      <w:r w:rsidR="00204E04">
        <w:rPr>
          <w:rFonts w:cstheme="minorHAnsi"/>
          <w:color w:val="1D1D1B"/>
          <w:sz w:val="22"/>
          <w:szCs w:val="22"/>
        </w:rPr>
        <w:t xml:space="preserve">unsubstantiated and </w:t>
      </w:r>
      <w:r>
        <w:rPr>
          <w:rFonts w:cstheme="minorHAnsi"/>
          <w:color w:val="1D1D1B"/>
          <w:sz w:val="22"/>
          <w:szCs w:val="22"/>
        </w:rPr>
        <w:t>nothing short of ludicrous. Th</w:t>
      </w:r>
      <w:r w:rsidR="00204E04">
        <w:rPr>
          <w:rFonts w:cstheme="minorHAnsi"/>
          <w:color w:val="1D1D1B"/>
          <w:sz w:val="22"/>
          <w:szCs w:val="22"/>
        </w:rPr>
        <w:t>is</w:t>
      </w:r>
      <w:r>
        <w:rPr>
          <w:rFonts w:cstheme="minorHAnsi"/>
          <w:color w:val="1D1D1B"/>
          <w:sz w:val="22"/>
          <w:szCs w:val="22"/>
        </w:rPr>
        <w:t xml:space="preserve"> </w:t>
      </w:r>
      <w:r w:rsidR="00B92DA0">
        <w:rPr>
          <w:rFonts w:cstheme="minorHAnsi"/>
          <w:color w:val="1D1D1B"/>
          <w:sz w:val="22"/>
          <w:szCs w:val="22"/>
        </w:rPr>
        <w:t>area (along with most of the Highlands)</w:t>
      </w:r>
      <w:r>
        <w:rPr>
          <w:rFonts w:cstheme="minorHAnsi"/>
          <w:color w:val="1D1D1B"/>
          <w:sz w:val="22"/>
          <w:szCs w:val="22"/>
        </w:rPr>
        <w:t xml:space="preserve"> frequently enjoys days of good to </w:t>
      </w:r>
      <w:r w:rsidR="00F91FA9">
        <w:rPr>
          <w:rFonts w:cstheme="minorHAnsi"/>
          <w:color w:val="1D1D1B"/>
          <w:sz w:val="22"/>
          <w:szCs w:val="22"/>
        </w:rPr>
        <w:t>excellent</w:t>
      </w:r>
      <w:r>
        <w:rPr>
          <w:rFonts w:cstheme="minorHAnsi"/>
          <w:color w:val="1D1D1B"/>
          <w:sz w:val="22"/>
          <w:szCs w:val="22"/>
        </w:rPr>
        <w:t xml:space="preserve"> visibility, far more than the number of days on which visibility is severely restricted. At well over 30km distant from Dava moor, the Cairngorm massif is more often visible than not. It is only surprising that </w:t>
      </w:r>
      <w:r w:rsidR="00DA0D8A">
        <w:rPr>
          <w:rFonts w:cstheme="minorHAnsi"/>
          <w:color w:val="1D1D1B"/>
          <w:sz w:val="22"/>
          <w:szCs w:val="22"/>
        </w:rPr>
        <w:t xml:space="preserve">in desperation </w:t>
      </w:r>
      <w:r>
        <w:rPr>
          <w:rFonts w:cstheme="minorHAnsi"/>
          <w:color w:val="1D1D1B"/>
          <w:sz w:val="22"/>
          <w:szCs w:val="22"/>
        </w:rPr>
        <w:t xml:space="preserve">the </w:t>
      </w:r>
      <w:r w:rsidR="00DA0D8A">
        <w:rPr>
          <w:rFonts w:cstheme="minorHAnsi"/>
          <w:color w:val="1D1D1B"/>
          <w:sz w:val="22"/>
          <w:szCs w:val="22"/>
        </w:rPr>
        <w:t xml:space="preserve">developer has not cited the </w:t>
      </w:r>
      <w:r>
        <w:rPr>
          <w:rFonts w:cstheme="minorHAnsi"/>
          <w:color w:val="1D1D1B"/>
          <w:sz w:val="22"/>
          <w:szCs w:val="22"/>
        </w:rPr>
        <w:t xml:space="preserve">smoke from </w:t>
      </w:r>
      <w:r w:rsidR="00DA0D8A">
        <w:rPr>
          <w:rFonts w:cstheme="minorHAnsi"/>
          <w:color w:val="1D1D1B"/>
          <w:sz w:val="22"/>
          <w:szCs w:val="22"/>
        </w:rPr>
        <w:t xml:space="preserve">seasonal </w:t>
      </w:r>
      <w:r>
        <w:rPr>
          <w:rFonts w:cstheme="minorHAnsi"/>
          <w:color w:val="1D1D1B"/>
          <w:sz w:val="22"/>
          <w:szCs w:val="22"/>
        </w:rPr>
        <w:t>muirburn as a further aid to screening the proposed development.</w:t>
      </w:r>
    </w:p>
    <w:p w14:paraId="4466167C" w14:textId="77777777" w:rsidR="00EA3B97" w:rsidRPr="00A97498" w:rsidRDefault="00EA3B97" w:rsidP="00EA3B97">
      <w:pPr>
        <w:rPr>
          <w:rFonts w:cstheme="minorHAnsi"/>
          <w:sz w:val="22"/>
          <w:szCs w:val="22"/>
        </w:rPr>
      </w:pPr>
    </w:p>
    <w:p w14:paraId="197EB2BB" w14:textId="19549733" w:rsidR="00EA3B97" w:rsidRDefault="00EA3B97" w:rsidP="00EA3B97">
      <w:pPr>
        <w:rPr>
          <w:rFonts w:cstheme="minorHAnsi"/>
          <w:sz w:val="22"/>
          <w:szCs w:val="22"/>
        </w:rPr>
      </w:pPr>
      <w:r>
        <w:rPr>
          <w:rFonts w:cstheme="minorHAnsi"/>
          <w:sz w:val="22"/>
          <w:szCs w:val="22"/>
        </w:rPr>
        <w:t xml:space="preserve">The </w:t>
      </w:r>
      <w:r w:rsidRPr="00D70399">
        <w:rPr>
          <w:rFonts w:cstheme="minorHAnsi"/>
          <w:i/>
          <w:iCs/>
          <w:sz w:val="22"/>
          <w:szCs w:val="22"/>
        </w:rPr>
        <w:t>EIA Vol1 6.6 Recreation and Tourism</w:t>
      </w:r>
      <w:r>
        <w:rPr>
          <w:rFonts w:cstheme="minorHAnsi"/>
          <w:sz w:val="22"/>
          <w:szCs w:val="22"/>
        </w:rPr>
        <w:t xml:space="preserve"> does not list </w:t>
      </w:r>
      <w:r w:rsidR="00CE4982">
        <w:rPr>
          <w:rFonts w:cstheme="minorHAnsi"/>
          <w:sz w:val="22"/>
          <w:szCs w:val="22"/>
        </w:rPr>
        <w:t>Lochindorb,</w:t>
      </w:r>
      <w:r>
        <w:rPr>
          <w:rFonts w:cstheme="minorHAnsi"/>
          <w:sz w:val="22"/>
          <w:szCs w:val="22"/>
        </w:rPr>
        <w:t xml:space="preserve"> yet it attracts visitors throughout the year and is popular with campers, swimmers, </w:t>
      </w:r>
      <w:r w:rsidR="00D21E66">
        <w:rPr>
          <w:rFonts w:cstheme="minorHAnsi"/>
          <w:sz w:val="22"/>
          <w:szCs w:val="22"/>
        </w:rPr>
        <w:t xml:space="preserve">anglers, </w:t>
      </w:r>
      <w:r>
        <w:rPr>
          <w:rFonts w:cstheme="minorHAnsi"/>
          <w:sz w:val="22"/>
          <w:szCs w:val="22"/>
        </w:rPr>
        <w:t xml:space="preserve">walkers, cyclists, ornithologists, </w:t>
      </w:r>
      <w:r w:rsidR="00BC1929">
        <w:rPr>
          <w:rFonts w:cstheme="minorHAnsi"/>
          <w:sz w:val="22"/>
          <w:szCs w:val="22"/>
        </w:rPr>
        <w:t>canoeists,</w:t>
      </w:r>
      <w:r>
        <w:rPr>
          <w:rFonts w:cstheme="minorHAnsi"/>
          <w:sz w:val="22"/>
          <w:szCs w:val="22"/>
        </w:rPr>
        <w:t xml:space="preserve"> </w:t>
      </w:r>
      <w:r w:rsidR="00D21E66">
        <w:rPr>
          <w:rFonts w:cstheme="minorHAnsi"/>
          <w:sz w:val="22"/>
          <w:szCs w:val="22"/>
        </w:rPr>
        <w:t xml:space="preserve">Heritage tours </w:t>
      </w:r>
      <w:r>
        <w:rPr>
          <w:rFonts w:cstheme="minorHAnsi"/>
          <w:sz w:val="22"/>
          <w:szCs w:val="22"/>
        </w:rPr>
        <w:t>and others.</w:t>
      </w:r>
      <w:r w:rsidRPr="00084C4A">
        <w:rPr>
          <w:rFonts w:cstheme="minorHAnsi"/>
          <w:sz w:val="22"/>
          <w:szCs w:val="22"/>
        </w:rPr>
        <w:t xml:space="preserve"> </w:t>
      </w:r>
      <w:r w:rsidRPr="000F63F5">
        <w:rPr>
          <w:rFonts w:cstheme="minorHAnsi"/>
          <w:sz w:val="22"/>
          <w:szCs w:val="22"/>
        </w:rPr>
        <w:t xml:space="preserve">The </w:t>
      </w:r>
      <w:r>
        <w:rPr>
          <w:rFonts w:cstheme="minorHAnsi"/>
          <w:sz w:val="22"/>
          <w:szCs w:val="22"/>
        </w:rPr>
        <w:t>severe,</w:t>
      </w:r>
      <w:r w:rsidRPr="000F63F5">
        <w:rPr>
          <w:rFonts w:cstheme="minorHAnsi"/>
          <w:sz w:val="22"/>
          <w:szCs w:val="22"/>
        </w:rPr>
        <w:t xml:space="preserve"> vertical geometry of </w:t>
      </w:r>
      <w:r w:rsidR="00DA0D8A">
        <w:rPr>
          <w:rFonts w:cstheme="minorHAnsi"/>
          <w:sz w:val="22"/>
          <w:szCs w:val="22"/>
        </w:rPr>
        <w:t>the turbines</w:t>
      </w:r>
      <w:r w:rsidRPr="000F63F5">
        <w:rPr>
          <w:rFonts w:cstheme="minorHAnsi"/>
          <w:sz w:val="22"/>
          <w:szCs w:val="22"/>
        </w:rPr>
        <w:t xml:space="preserve"> and the flickering movement of the blades </w:t>
      </w:r>
      <w:r w:rsidR="00DA0D8A">
        <w:rPr>
          <w:rFonts w:cstheme="minorHAnsi"/>
          <w:sz w:val="22"/>
          <w:szCs w:val="22"/>
        </w:rPr>
        <w:t xml:space="preserve">would </w:t>
      </w:r>
      <w:r w:rsidRPr="000F63F5">
        <w:rPr>
          <w:rFonts w:cstheme="minorHAnsi"/>
          <w:sz w:val="22"/>
          <w:szCs w:val="22"/>
        </w:rPr>
        <w:t xml:space="preserve">totally compromise the </w:t>
      </w:r>
      <w:r w:rsidRPr="000F63F5">
        <w:rPr>
          <w:rFonts w:cstheme="minorHAnsi"/>
          <w:i/>
          <w:iCs/>
          <w:sz w:val="22"/>
          <w:szCs w:val="22"/>
        </w:rPr>
        <w:t>“strong sense of tranquillity as well as some wildness qualities”</w:t>
      </w:r>
      <w:r w:rsidRPr="000F63F5">
        <w:rPr>
          <w:rFonts w:cstheme="minorHAnsi"/>
          <w:sz w:val="22"/>
          <w:szCs w:val="22"/>
        </w:rPr>
        <w:t xml:space="preserve"> </w:t>
      </w:r>
      <w:r>
        <w:rPr>
          <w:rFonts w:cstheme="minorHAnsi"/>
          <w:sz w:val="22"/>
          <w:szCs w:val="22"/>
        </w:rPr>
        <w:t xml:space="preserve">that many of these visitors seek and </w:t>
      </w:r>
      <w:r w:rsidRPr="000F63F5">
        <w:rPr>
          <w:rFonts w:cstheme="minorHAnsi"/>
          <w:sz w:val="22"/>
          <w:szCs w:val="22"/>
        </w:rPr>
        <w:t>that were such key factors in the original SLA designation.</w:t>
      </w:r>
      <w:r>
        <w:rPr>
          <w:rFonts w:cstheme="minorHAnsi"/>
          <w:sz w:val="22"/>
          <w:szCs w:val="22"/>
        </w:rPr>
        <w:t xml:space="preserve"> Perhaps, in an effort to </w:t>
      </w:r>
      <w:r>
        <w:rPr>
          <w:rFonts w:cstheme="minorHAnsi"/>
          <w:i/>
          <w:iCs/>
          <w:sz w:val="22"/>
          <w:szCs w:val="22"/>
        </w:rPr>
        <w:t xml:space="preserve">mitigate </w:t>
      </w:r>
      <w:r>
        <w:rPr>
          <w:rFonts w:cstheme="minorHAnsi"/>
          <w:sz w:val="22"/>
          <w:szCs w:val="22"/>
        </w:rPr>
        <w:t>this the following is added at the bottom of the list of the usual benefits that the developer claims the proposed development will bring to the local and regional community –</w:t>
      </w:r>
    </w:p>
    <w:p w14:paraId="2C9B65A9" w14:textId="77777777" w:rsidR="00EA3B97" w:rsidRPr="00EC542E" w:rsidRDefault="00EA3B97" w:rsidP="00EA3B97">
      <w:pPr>
        <w:rPr>
          <w:rFonts w:cstheme="minorHAnsi"/>
          <w:sz w:val="22"/>
          <w:szCs w:val="22"/>
        </w:rPr>
      </w:pPr>
    </w:p>
    <w:p w14:paraId="55DA070B" w14:textId="77777777" w:rsidR="00ED4692" w:rsidRDefault="00EA3B97" w:rsidP="00ED4692">
      <w:pPr>
        <w:ind w:left="720"/>
        <w:rPr>
          <w:rFonts w:eastAsia="Times New Roman" w:cstheme="minorHAnsi"/>
          <w:sz w:val="22"/>
          <w:szCs w:val="22"/>
          <w:lang w:eastAsia="en-GB"/>
        </w:rPr>
      </w:pPr>
      <w:r>
        <w:rPr>
          <w:rFonts w:eastAsia="Times New Roman" w:cstheme="minorHAnsi"/>
          <w:sz w:val="22"/>
          <w:szCs w:val="22"/>
          <w:lang w:eastAsia="en-GB"/>
        </w:rPr>
        <w:t>“</w:t>
      </w:r>
      <w:r w:rsidRPr="007C2BAB">
        <w:rPr>
          <w:rFonts w:cstheme="minorHAnsi"/>
          <w:i/>
          <w:iCs/>
          <w:sz w:val="22"/>
          <w:szCs w:val="22"/>
        </w:rPr>
        <w:t xml:space="preserve">The Applicant proposes improving local recreational access through the creation of a new public path, ‘Dunearn Footpath’, leading from the B9007 to a viewpoint and picnic area from which there will be a view of Lochindorb Castle (a Scheduled Ancient Monument) An Outline Outdoor Access Plan is shown in Appendix 3.2 of the EIA and includes an indicative route which will be consulted upon prior to the construction of the Proposed Development. Currently there is no access to the loch or a view of the castle from the </w:t>
      </w:r>
      <w:proofErr w:type="spellStart"/>
      <w:r w:rsidR="00CE4982" w:rsidRPr="007C2BAB">
        <w:rPr>
          <w:rFonts w:cstheme="minorHAnsi"/>
          <w:i/>
          <w:iCs/>
          <w:sz w:val="22"/>
          <w:szCs w:val="22"/>
        </w:rPr>
        <w:t>northwestern</w:t>
      </w:r>
      <w:proofErr w:type="spellEnd"/>
      <w:r w:rsidRPr="007C2BAB">
        <w:rPr>
          <w:rFonts w:cstheme="minorHAnsi"/>
          <w:i/>
          <w:iCs/>
          <w:sz w:val="22"/>
          <w:szCs w:val="22"/>
        </w:rPr>
        <w:t xml:space="preserve"> side of </w:t>
      </w:r>
      <w:proofErr w:type="spellStart"/>
      <w:r w:rsidRPr="007C2BAB">
        <w:rPr>
          <w:rFonts w:cstheme="minorHAnsi"/>
          <w:i/>
          <w:iCs/>
          <w:sz w:val="22"/>
          <w:szCs w:val="22"/>
        </w:rPr>
        <w:t>Lochindorb</w:t>
      </w:r>
      <w:proofErr w:type="spellEnd"/>
      <w:r w:rsidRPr="007C2BAB">
        <w:rPr>
          <w:rFonts w:cstheme="minorHAnsi"/>
          <w:i/>
          <w:iCs/>
          <w:sz w:val="22"/>
          <w:szCs w:val="22"/>
        </w:rPr>
        <w:t>.</w:t>
      </w:r>
      <w:r w:rsidRPr="007C2BAB">
        <w:rPr>
          <w:rFonts w:cstheme="minorHAnsi"/>
          <w:sz w:val="22"/>
          <w:szCs w:val="22"/>
        </w:rPr>
        <w:t xml:space="preserve"> </w:t>
      </w:r>
      <w:r w:rsidRPr="007C2BAB">
        <w:rPr>
          <w:rFonts w:cstheme="minorHAnsi"/>
          <w:i/>
          <w:iCs/>
          <w:sz w:val="22"/>
          <w:szCs w:val="22"/>
        </w:rPr>
        <w:t>The construction of this path will create a new visitor experience for the local area</w:t>
      </w:r>
      <w:r>
        <w:rPr>
          <w:rFonts w:cstheme="minorHAnsi"/>
          <w:i/>
          <w:iCs/>
          <w:sz w:val="22"/>
          <w:szCs w:val="22"/>
        </w:rPr>
        <w:t>.”</w:t>
      </w:r>
    </w:p>
    <w:p w14:paraId="7718B704" w14:textId="77777777" w:rsidR="00D21E66" w:rsidRDefault="00D21E66" w:rsidP="00D21E66">
      <w:pPr>
        <w:rPr>
          <w:rFonts w:cstheme="minorHAnsi"/>
          <w:sz w:val="22"/>
          <w:szCs w:val="22"/>
        </w:rPr>
      </w:pPr>
    </w:p>
    <w:p w14:paraId="595C9ABC" w14:textId="09161C1E" w:rsidR="00EA3B97" w:rsidRPr="007C2BAB" w:rsidRDefault="00EA3B97" w:rsidP="00D21E66">
      <w:pPr>
        <w:rPr>
          <w:rFonts w:eastAsia="Times New Roman" w:cstheme="minorHAnsi"/>
          <w:sz w:val="22"/>
          <w:szCs w:val="22"/>
          <w:lang w:eastAsia="en-GB"/>
        </w:rPr>
      </w:pPr>
      <w:r w:rsidRPr="007C2BAB">
        <w:rPr>
          <w:rFonts w:cstheme="minorHAnsi"/>
          <w:sz w:val="22"/>
          <w:szCs w:val="22"/>
        </w:rPr>
        <w:t xml:space="preserve">The </w:t>
      </w:r>
      <w:r w:rsidR="007230AF">
        <w:rPr>
          <w:rFonts w:cstheme="minorHAnsi"/>
          <w:sz w:val="22"/>
          <w:szCs w:val="22"/>
        </w:rPr>
        <w:t xml:space="preserve">road </w:t>
      </w:r>
      <w:r w:rsidRPr="007C2BAB">
        <w:rPr>
          <w:rFonts w:cstheme="minorHAnsi"/>
          <w:sz w:val="22"/>
          <w:szCs w:val="22"/>
        </w:rPr>
        <w:t xml:space="preserve">along Lochindorb </w:t>
      </w:r>
      <w:r w:rsidR="007230AF">
        <w:rPr>
          <w:rFonts w:cstheme="minorHAnsi"/>
          <w:sz w:val="22"/>
          <w:szCs w:val="22"/>
        </w:rPr>
        <w:t xml:space="preserve">loch side </w:t>
      </w:r>
      <w:r>
        <w:rPr>
          <w:rFonts w:cstheme="minorHAnsi"/>
          <w:sz w:val="22"/>
          <w:szCs w:val="22"/>
        </w:rPr>
        <w:t xml:space="preserve">already </w:t>
      </w:r>
      <w:r w:rsidRPr="007C2BAB">
        <w:rPr>
          <w:rFonts w:cstheme="minorHAnsi"/>
          <w:sz w:val="22"/>
          <w:szCs w:val="22"/>
        </w:rPr>
        <w:t>rewards visitors with superb view</w:t>
      </w:r>
      <w:r w:rsidR="00204E04">
        <w:rPr>
          <w:rFonts w:cstheme="minorHAnsi"/>
          <w:sz w:val="22"/>
          <w:szCs w:val="22"/>
        </w:rPr>
        <w:t>s</w:t>
      </w:r>
      <w:r w:rsidRPr="007C2BAB">
        <w:rPr>
          <w:rFonts w:cstheme="minorHAnsi"/>
          <w:sz w:val="22"/>
          <w:szCs w:val="22"/>
        </w:rPr>
        <w:t xml:space="preserve"> of the loch and castle. </w:t>
      </w:r>
      <w:r>
        <w:rPr>
          <w:rFonts w:cstheme="minorHAnsi"/>
          <w:sz w:val="22"/>
          <w:szCs w:val="22"/>
        </w:rPr>
        <w:t xml:space="preserve">Even better is the approach </w:t>
      </w:r>
      <w:r w:rsidR="007230AF">
        <w:rPr>
          <w:rFonts w:cstheme="minorHAnsi"/>
          <w:sz w:val="22"/>
          <w:szCs w:val="22"/>
        </w:rPr>
        <w:t xml:space="preserve">off the A939 </w:t>
      </w:r>
      <w:r>
        <w:rPr>
          <w:rFonts w:cstheme="minorHAnsi"/>
          <w:sz w:val="22"/>
          <w:szCs w:val="22"/>
        </w:rPr>
        <w:t>from Dava which affords a spectacular</w:t>
      </w:r>
      <w:r w:rsidR="007230AF">
        <w:rPr>
          <w:rFonts w:cstheme="minorHAnsi"/>
          <w:sz w:val="22"/>
          <w:szCs w:val="22"/>
        </w:rPr>
        <w:t>, enduring</w:t>
      </w:r>
      <w:r>
        <w:rPr>
          <w:rFonts w:cstheme="minorHAnsi"/>
          <w:sz w:val="22"/>
          <w:szCs w:val="22"/>
        </w:rPr>
        <w:t xml:space="preserve"> panorama of the loch. As the visitor continues to travel south along the loch shore the island castle holds the eye and captures the imagination.  </w:t>
      </w:r>
      <w:r w:rsidR="007230AF">
        <w:rPr>
          <w:rFonts w:cstheme="minorHAnsi"/>
          <w:sz w:val="22"/>
          <w:szCs w:val="22"/>
        </w:rPr>
        <w:t>All viewpoints from the loch road</w:t>
      </w:r>
      <w:r>
        <w:rPr>
          <w:rFonts w:cstheme="minorHAnsi"/>
          <w:sz w:val="22"/>
          <w:szCs w:val="22"/>
        </w:rPr>
        <w:t xml:space="preserve"> </w:t>
      </w:r>
      <w:r w:rsidR="00075DAE">
        <w:rPr>
          <w:rFonts w:cstheme="minorHAnsi"/>
          <w:sz w:val="22"/>
          <w:szCs w:val="22"/>
        </w:rPr>
        <w:t xml:space="preserve">will be severely </w:t>
      </w:r>
      <w:r>
        <w:rPr>
          <w:rFonts w:cstheme="minorHAnsi"/>
          <w:sz w:val="22"/>
          <w:szCs w:val="22"/>
        </w:rPr>
        <w:t xml:space="preserve">compromised </w:t>
      </w:r>
      <w:r w:rsidR="00235ABF">
        <w:rPr>
          <w:rFonts w:cstheme="minorHAnsi"/>
          <w:sz w:val="22"/>
          <w:szCs w:val="22"/>
        </w:rPr>
        <w:t xml:space="preserve">if this development is permitted, the loss of visual amenity </w:t>
      </w:r>
      <w:proofErr w:type="spellStart"/>
      <w:r w:rsidR="00235ABF">
        <w:rPr>
          <w:rFonts w:cstheme="minorHAnsi"/>
          <w:sz w:val="22"/>
          <w:szCs w:val="22"/>
        </w:rPr>
        <w:t>insuportable</w:t>
      </w:r>
      <w:proofErr w:type="spellEnd"/>
      <w:r>
        <w:rPr>
          <w:rFonts w:cstheme="minorHAnsi"/>
          <w:sz w:val="22"/>
          <w:szCs w:val="22"/>
        </w:rPr>
        <w:t xml:space="preserve">.  A new Viewpoint and picnic area at the suggested location, requiring visitors to turn their backs on the Lethen windfarm will not </w:t>
      </w:r>
      <w:r w:rsidRPr="00FE2C37">
        <w:rPr>
          <w:rFonts w:cstheme="minorHAnsi"/>
          <w:i/>
          <w:iCs/>
          <w:sz w:val="22"/>
          <w:szCs w:val="22"/>
        </w:rPr>
        <w:t>mitigate</w:t>
      </w:r>
      <w:r>
        <w:rPr>
          <w:rFonts w:cstheme="minorHAnsi"/>
          <w:sz w:val="22"/>
          <w:szCs w:val="22"/>
        </w:rPr>
        <w:t xml:space="preserve"> the impact on Lochindorb. Rather it assumes that visitors would </w:t>
      </w:r>
      <w:r w:rsidR="00204E04">
        <w:rPr>
          <w:rFonts w:cstheme="minorHAnsi"/>
          <w:sz w:val="22"/>
          <w:szCs w:val="22"/>
        </w:rPr>
        <w:t>be satisfied with</w:t>
      </w:r>
      <w:r>
        <w:rPr>
          <w:rFonts w:cstheme="minorHAnsi"/>
          <w:sz w:val="22"/>
          <w:szCs w:val="22"/>
        </w:rPr>
        <w:t xml:space="preserve"> </w:t>
      </w:r>
      <w:r w:rsidR="00D21E66">
        <w:rPr>
          <w:rFonts w:cstheme="minorHAnsi"/>
          <w:sz w:val="22"/>
          <w:szCs w:val="22"/>
        </w:rPr>
        <w:t>a more distant</w:t>
      </w:r>
      <w:r>
        <w:rPr>
          <w:rFonts w:cstheme="minorHAnsi"/>
          <w:sz w:val="22"/>
          <w:szCs w:val="22"/>
        </w:rPr>
        <w:t xml:space="preserve"> view </w:t>
      </w:r>
      <w:r w:rsidR="00D21E66">
        <w:rPr>
          <w:rFonts w:cstheme="minorHAnsi"/>
          <w:sz w:val="22"/>
          <w:szCs w:val="22"/>
        </w:rPr>
        <w:t xml:space="preserve">of </w:t>
      </w:r>
      <w:r>
        <w:rPr>
          <w:rFonts w:cstheme="minorHAnsi"/>
          <w:sz w:val="22"/>
          <w:szCs w:val="22"/>
        </w:rPr>
        <w:t>Lochindorb and the castle</w:t>
      </w:r>
      <w:r w:rsidR="00204E04">
        <w:rPr>
          <w:rFonts w:cstheme="minorHAnsi"/>
          <w:sz w:val="22"/>
          <w:szCs w:val="22"/>
        </w:rPr>
        <w:t>,</w:t>
      </w:r>
      <w:r>
        <w:rPr>
          <w:rFonts w:cstheme="minorHAnsi"/>
          <w:sz w:val="22"/>
          <w:szCs w:val="22"/>
        </w:rPr>
        <w:t xml:space="preserve"> with a backdrop of the competitions’ windfarms at Carn Duhie and at Ourack. (The latter development by Vattenfall also seeks to second guess the Highland Council and Nature Scotland by building on the Eastern part of the SLA but is not fully acknowledged in this proposal).</w:t>
      </w:r>
    </w:p>
    <w:p w14:paraId="7C91F067" w14:textId="77777777" w:rsidR="00EA3B97" w:rsidRPr="000F63F5" w:rsidRDefault="00EA3B97" w:rsidP="00EA3B97">
      <w:pPr>
        <w:rPr>
          <w:rFonts w:cstheme="minorHAnsi"/>
          <w:sz w:val="22"/>
          <w:szCs w:val="22"/>
        </w:rPr>
      </w:pPr>
    </w:p>
    <w:p w14:paraId="05C09223" w14:textId="38CA53EA" w:rsidR="00EA3B97" w:rsidRPr="000F63F5" w:rsidRDefault="00EA3B97" w:rsidP="00EA3B97">
      <w:pPr>
        <w:rPr>
          <w:rFonts w:cstheme="minorHAnsi"/>
          <w:sz w:val="22"/>
          <w:szCs w:val="22"/>
        </w:rPr>
      </w:pPr>
      <w:r>
        <w:rPr>
          <w:rFonts w:cstheme="minorHAnsi"/>
          <w:sz w:val="22"/>
          <w:szCs w:val="22"/>
        </w:rPr>
        <w:t xml:space="preserve">The Highland Council and Nature Scotland invested time, money, and expertise in identifying and designating a small list of Special Landscape Areas, landscapes </w:t>
      </w:r>
      <w:r w:rsidR="00447889">
        <w:rPr>
          <w:rFonts w:cstheme="minorHAnsi"/>
          <w:sz w:val="22"/>
          <w:szCs w:val="22"/>
        </w:rPr>
        <w:t>of high</w:t>
      </w:r>
      <w:r>
        <w:rPr>
          <w:rFonts w:cstheme="minorHAnsi"/>
          <w:sz w:val="22"/>
          <w:szCs w:val="22"/>
        </w:rPr>
        <w:t xml:space="preserve"> value to those who live in and around them, and to those who visit them. If that process </w:t>
      </w:r>
      <w:r w:rsidR="00E24914">
        <w:rPr>
          <w:rFonts w:cstheme="minorHAnsi"/>
          <w:sz w:val="22"/>
          <w:szCs w:val="22"/>
        </w:rPr>
        <w:t>was worth carrying out</w:t>
      </w:r>
      <w:r w:rsidR="00BC1929">
        <w:rPr>
          <w:rFonts w:cstheme="minorHAnsi"/>
          <w:sz w:val="22"/>
          <w:szCs w:val="22"/>
        </w:rPr>
        <w:t>,</w:t>
      </w:r>
      <w:r>
        <w:rPr>
          <w:rFonts w:cstheme="minorHAnsi"/>
          <w:sz w:val="22"/>
          <w:szCs w:val="22"/>
        </w:rPr>
        <w:t xml:space="preserve"> then it is incumbent on </w:t>
      </w:r>
      <w:r w:rsidR="00BC1929">
        <w:rPr>
          <w:rFonts w:cstheme="minorHAnsi"/>
          <w:sz w:val="22"/>
          <w:szCs w:val="22"/>
        </w:rPr>
        <w:t>Scottish ministers</w:t>
      </w:r>
      <w:r>
        <w:rPr>
          <w:rFonts w:cstheme="minorHAnsi"/>
          <w:sz w:val="22"/>
          <w:szCs w:val="22"/>
        </w:rPr>
        <w:t xml:space="preserve"> to stand by </w:t>
      </w:r>
      <w:r w:rsidR="00BC1929">
        <w:rPr>
          <w:rFonts w:cstheme="minorHAnsi"/>
          <w:sz w:val="22"/>
          <w:szCs w:val="22"/>
        </w:rPr>
        <w:t>the decisions made by THC and Nature Scotland</w:t>
      </w:r>
      <w:r>
        <w:rPr>
          <w:rFonts w:cstheme="minorHAnsi"/>
          <w:sz w:val="22"/>
          <w:szCs w:val="22"/>
        </w:rPr>
        <w:t xml:space="preserve"> and do what they </w:t>
      </w:r>
      <w:r w:rsidR="00BC1929">
        <w:rPr>
          <w:rFonts w:cstheme="minorHAnsi"/>
          <w:sz w:val="22"/>
          <w:szCs w:val="22"/>
        </w:rPr>
        <w:t>must</w:t>
      </w:r>
      <w:r>
        <w:rPr>
          <w:rFonts w:cstheme="minorHAnsi"/>
          <w:sz w:val="22"/>
          <w:szCs w:val="22"/>
        </w:rPr>
        <w:t xml:space="preserve"> to protect the SLAs. </w:t>
      </w:r>
      <w:r w:rsidRPr="000F63F5">
        <w:rPr>
          <w:rFonts w:cstheme="minorHAnsi"/>
          <w:sz w:val="22"/>
          <w:szCs w:val="22"/>
        </w:rPr>
        <w:t xml:space="preserve">If this development is permitted to go ahead it will be a green light </w:t>
      </w:r>
      <w:r w:rsidR="00447889">
        <w:rPr>
          <w:rFonts w:cstheme="minorHAnsi"/>
          <w:sz w:val="22"/>
          <w:szCs w:val="22"/>
        </w:rPr>
        <w:t xml:space="preserve">to developers </w:t>
      </w:r>
      <w:r w:rsidRPr="000F63F5">
        <w:rPr>
          <w:rFonts w:cstheme="minorHAnsi"/>
          <w:sz w:val="22"/>
          <w:szCs w:val="22"/>
        </w:rPr>
        <w:t>telling them they can be the arbiters who determine what makes a landscape special, not the regional authority or the national public</w:t>
      </w:r>
      <w:r w:rsidR="00BC1929">
        <w:rPr>
          <w:rFonts w:cstheme="minorHAnsi"/>
          <w:sz w:val="22"/>
          <w:szCs w:val="22"/>
        </w:rPr>
        <w:t>ly funded</w:t>
      </w:r>
      <w:r w:rsidRPr="000F63F5">
        <w:rPr>
          <w:rFonts w:cstheme="minorHAnsi"/>
          <w:sz w:val="22"/>
          <w:szCs w:val="22"/>
        </w:rPr>
        <w:t xml:space="preserve"> body responsible for Scotland’s natural heritage</w:t>
      </w:r>
      <w:r>
        <w:rPr>
          <w:rFonts w:cstheme="minorHAnsi"/>
          <w:sz w:val="22"/>
          <w:szCs w:val="22"/>
        </w:rPr>
        <w:t>.</w:t>
      </w:r>
      <w:r w:rsidR="00BC1929">
        <w:rPr>
          <w:rFonts w:cstheme="minorHAnsi"/>
          <w:sz w:val="22"/>
          <w:szCs w:val="22"/>
        </w:rPr>
        <w:t xml:space="preserve"> </w:t>
      </w:r>
      <w:r w:rsidR="00447889">
        <w:rPr>
          <w:rFonts w:cstheme="minorHAnsi"/>
          <w:sz w:val="22"/>
          <w:szCs w:val="22"/>
        </w:rPr>
        <w:t xml:space="preserve">The target to maximise renewable energy resources in Scotland cannot be achieved without </w:t>
      </w:r>
      <w:r w:rsidR="00A67DAD">
        <w:rPr>
          <w:rFonts w:cstheme="minorHAnsi"/>
          <w:sz w:val="22"/>
          <w:szCs w:val="22"/>
        </w:rPr>
        <w:t>significant</w:t>
      </w:r>
      <w:r w:rsidR="00447889">
        <w:rPr>
          <w:rFonts w:cstheme="minorHAnsi"/>
          <w:sz w:val="22"/>
          <w:szCs w:val="22"/>
        </w:rPr>
        <w:t xml:space="preserve"> non-tangible costs but developers are not altruists, </w:t>
      </w:r>
      <w:r w:rsidR="00A67DAD">
        <w:rPr>
          <w:rFonts w:cstheme="minorHAnsi"/>
          <w:sz w:val="22"/>
          <w:szCs w:val="22"/>
        </w:rPr>
        <w:t xml:space="preserve">they seek </w:t>
      </w:r>
      <w:r w:rsidR="009839D3">
        <w:rPr>
          <w:rFonts w:cstheme="minorHAnsi"/>
          <w:sz w:val="22"/>
          <w:szCs w:val="22"/>
        </w:rPr>
        <w:t>profit</w:t>
      </w:r>
      <w:r w:rsidR="00A67DAD">
        <w:rPr>
          <w:rFonts w:cstheme="minorHAnsi"/>
          <w:sz w:val="22"/>
          <w:szCs w:val="22"/>
        </w:rPr>
        <w:t>.</w:t>
      </w:r>
      <w:r w:rsidR="009839D3">
        <w:rPr>
          <w:rFonts w:cstheme="minorHAnsi"/>
          <w:sz w:val="22"/>
          <w:szCs w:val="22"/>
        </w:rPr>
        <w:t xml:space="preserve"> </w:t>
      </w:r>
      <w:r w:rsidR="00AD18F0">
        <w:rPr>
          <w:rFonts w:cstheme="minorHAnsi"/>
          <w:sz w:val="22"/>
          <w:szCs w:val="22"/>
        </w:rPr>
        <w:t xml:space="preserve">That goal </w:t>
      </w:r>
      <w:r w:rsidR="00AD18F0">
        <w:rPr>
          <w:rFonts w:cstheme="minorHAnsi"/>
          <w:sz w:val="22"/>
          <w:szCs w:val="22"/>
        </w:rPr>
        <w:lastRenderedPageBreak/>
        <w:t xml:space="preserve">means that developers will not see the value in sense of place or setting, the things that make some of our landscapes special and worth far more than they are willing to acknowledge. </w:t>
      </w:r>
    </w:p>
    <w:p w14:paraId="47B2FFC9" w14:textId="77777777" w:rsidR="00EA3B97" w:rsidRPr="000F63F5" w:rsidRDefault="00EA3B97" w:rsidP="00EA3B97">
      <w:pPr>
        <w:rPr>
          <w:rFonts w:cstheme="minorHAnsi"/>
          <w:sz w:val="22"/>
          <w:szCs w:val="22"/>
        </w:rPr>
      </w:pPr>
    </w:p>
    <w:p w14:paraId="390BAF44" w14:textId="4D401EC2" w:rsidR="00EA3B97" w:rsidRPr="000F63F5" w:rsidRDefault="00ED4692" w:rsidP="00EA3B97">
      <w:pPr>
        <w:rPr>
          <w:rFonts w:cstheme="minorHAnsi"/>
          <w:sz w:val="22"/>
          <w:szCs w:val="22"/>
        </w:rPr>
      </w:pPr>
      <w:r>
        <w:rPr>
          <w:rFonts w:cstheme="minorHAnsi"/>
          <w:sz w:val="22"/>
          <w:szCs w:val="22"/>
        </w:rPr>
        <w:t>I respectfully ask Scottish Ministers to reject this application.</w:t>
      </w:r>
    </w:p>
    <w:p w14:paraId="52726813" w14:textId="7F887DAA" w:rsidR="00EA3B97" w:rsidRDefault="00EA3B97">
      <w:pPr>
        <w:rPr>
          <w:rFonts w:eastAsia="Times New Roman" w:cstheme="minorHAnsi"/>
          <w:color w:val="333333"/>
          <w:sz w:val="22"/>
          <w:szCs w:val="22"/>
          <w:shd w:val="clear" w:color="auto" w:fill="FFFFFF"/>
          <w:lang w:eastAsia="en-GB"/>
        </w:rPr>
      </w:pPr>
    </w:p>
    <w:p w14:paraId="3249DEFD" w14:textId="56FC700B" w:rsidR="00EA3B97" w:rsidRDefault="00EA3B97">
      <w:pPr>
        <w:rPr>
          <w:rFonts w:eastAsia="Times New Roman" w:cstheme="minorHAnsi"/>
          <w:color w:val="333333"/>
          <w:sz w:val="22"/>
          <w:szCs w:val="22"/>
          <w:shd w:val="clear" w:color="auto" w:fill="FFFFFF"/>
          <w:lang w:eastAsia="en-GB"/>
        </w:rPr>
      </w:pPr>
    </w:p>
    <w:p w14:paraId="2D63318F" w14:textId="6ABE3A65" w:rsidR="00EA3B97" w:rsidRDefault="00F60D9B">
      <w:pPr>
        <w:rPr>
          <w:rFonts w:eastAsia="Times New Roman" w:cstheme="minorHAnsi"/>
          <w:color w:val="333333"/>
          <w:sz w:val="22"/>
          <w:szCs w:val="22"/>
          <w:shd w:val="clear" w:color="auto" w:fill="FFFFFF"/>
          <w:lang w:eastAsia="en-GB"/>
        </w:rPr>
      </w:pPr>
      <w:r>
        <w:rPr>
          <w:rFonts w:eastAsia="Times New Roman" w:cstheme="minorHAnsi"/>
          <w:color w:val="333333"/>
          <w:sz w:val="22"/>
          <w:szCs w:val="22"/>
          <w:shd w:val="clear" w:color="auto" w:fill="FFFFFF"/>
          <w:lang w:eastAsia="en-GB"/>
        </w:rPr>
        <w:t xml:space="preserve">For myself and on </w:t>
      </w:r>
      <w:r w:rsidR="00EA3B97">
        <w:rPr>
          <w:rFonts w:eastAsia="Times New Roman" w:cstheme="minorHAnsi"/>
          <w:color w:val="333333"/>
          <w:sz w:val="22"/>
          <w:szCs w:val="22"/>
          <w:shd w:val="clear" w:color="auto" w:fill="FFFFFF"/>
          <w:lang w:eastAsia="en-GB"/>
        </w:rPr>
        <w:t>behalf of Dava Moor Residents Association</w:t>
      </w:r>
      <w:r w:rsidR="00CE4982">
        <w:rPr>
          <w:rFonts w:eastAsia="Times New Roman" w:cstheme="minorHAnsi"/>
          <w:color w:val="333333"/>
          <w:sz w:val="22"/>
          <w:szCs w:val="22"/>
          <w:shd w:val="clear" w:color="auto" w:fill="FFFFFF"/>
          <w:lang w:eastAsia="en-GB"/>
        </w:rPr>
        <w:t xml:space="preserve"> </w:t>
      </w:r>
      <w:r w:rsidR="0067223D">
        <w:rPr>
          <w:rFonts w:eastAsia="Times New Roman" w:cstheme="minorHAnsi"/>
          <w:color w:val="333333"/>
          <w:sz w:val="22"/>
          <w:szCs w:val="22"/>
          <w:shd w:val="clear" w:color="auto" w:fill="FFFFFF"/>
          <w:lang w:eastAsia="en-GB"/>
        </w:rPr>
        <w:t>27</w:t>
      </w:r>
      <w:r w:rsidR="00CE4982">
        <w:rPr>
          <w:rFonts w:eastAsia="Times New Roman" w:cstheme="minorHAnsi"/>
          <w:color w:val="333333"/>
          <w:sz w:val="22"/>
          <w:szCs w:val="22"/>
          <w:shd w:val="clear" w:color="auto" w:fill="FFFFFF"/>
          <w:lang w:eastAsia="en-GB"/>
        </w:rPr>
        <w:t xml:space="preserve"> January 2022</w:t>
      </w:r>
    </w:p>
    <w:p w14:paraId="52A3F772" w14:textId="4CEF766D" w:rsidR="00EA3B97" w:rsidRDefault="00EA3B97">
      <w:pPr>
        <w:rPr>
          <w:rFonts w:eastAsia="Times New Roman" w:cstheme="minorHAnsi"/>
          <w:color w:val="333333"/>
          <w:sz w:val="22"/>
          <w:szCs w:val="22"/>
          <w:shd w:val="clear" w:color="auto" w:fill="FFFFFF"/>
          <w:lang w:eastAsia="en-GB"/>
        </w:rPr>
      </w:pPr>
      <w:r>
        <w:rPr>
          <w:rFonts w:eastAsia="Times New Roman" w:cstheme="minorHAnsi"/>
          <w:color w:val="333333"/>
          <w:sz w:val="22"/>
          <w:szCs w:val="22"/>
          <w:shd w:val="clear" w:color="auto" w:fill="FFFFFF"/>
          <w:lang w:eastAsia="en-GB"/>
        </w:rPr>
        <w:t>David MacLeod,</w:t>
      </w:r>
    </w:p>
    <w:p w14:paraId="0311E6E0" w14:textId="5DE2A1E0" w:rsidR="00CE4982" w:rsidRDefault="00CE4982">
      <w:pPr>
        <w:rPr>
          <w:sz w:val="22"/>
          <w:szCs w:val="22"/>
        </w:rPr>
      </w:pPr>
      <w:r>
        <w:rPr>
          <w:sz w:val="22"/>
          <w:szCs w:val="22"/>
        </w:rPr>
        <w:t>Dava Station House</w:t>
      </w:r>
    </w:p>
    <w:p w14:paraId="5A68F540" w14:textId="380C4640" w:rsidR="00CE4982" w:rsidRDefault="00CE4982">
      <w:pPr>
        <w:rPr>
          <w:sz w:val="22"/>
          <w:szCs w:val="22"/>
        </w:rPr>
      </w:pPr>
      <w:r>
        <w:rPr>
          <w:sz w:val="22"/>
          <w:szCs w:val="22"/>
        </w:rPr>
        <w:t>Grantown on Spey</w:t>
      </w:r>
    </w:p>
    <w:p w14:paraId="49EFE66F" w14:textId="017CD18C" w:rsidR="00CE4982" w:rsidRPr="00CE4982" w:rsidRDefault="00CE4982">
      <w:pPr>
        <w:rPr>
          <w:sz w:val="22"/>
          <w:szCs w:val="22"/>
        </w:rPr>
      </w:pPr>
      <w:r>
        <w:rPr>
          <w:sz w:val="22"/>
          <w:szCs w:val="22"/>
        </w:rPr>
        <w:t>PH26 3PU</w:t>
      </w:r>
    </w:p>
    <w:sectPr w:rsidR="00CE4982" w:rsidRPr="00CE4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D48"/>
    <w:multiLevelType w:val="hybridMultilevel"/>
    <w:tmpl w:val="4DE4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17C97"/>
    <w:multiLevelType w:val="hybridMultilevel"/>
    <w:tmpl w:val="1D1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F14AA"/>
    <w:multiLevelType w:val="hybridMultilevel"/>
    <w:tmpl w:val="BE2C1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C6D17"/>
    <w:multiLevelType w:val="hybridMultilevel"/>
    <w:tmpl w:val="AC4E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24D3C"/>
    <w:multiLevelType w:val="hybridMultilevel"/>
    <w:tmpl w:val="7D40A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8239D0"/>
    <w:multiLevelType w:val="hybridMultilevel"/>
    <w:tmpl w:val="3AB2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A7239"/>
    <w:multiLevelType w:val="hybridMultilevel"/>
    <w:tmpl w:val="8F66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81500"/>
    <w:multiLevelType w:val="hybridMultilevel"/>
    <w:tmpl w:val="8B70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0F28E7"/>
    <w:multiLevelType w:val="hybridMultilevel"/>
    <w:tmpl w:val="AABC6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7"/>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97"/>
    <w:rsid w:val="00075DAE"/>
    <w:rsid w:val="000C7073"/>
    <w:rsid w:val="000D20B0"/>
    <w:rsid w:val="00113E7B"/>
    <w:rsid w:val="00157EF7"/>
    <w:rsid w:val="0016251E"/>
    <w:rsid w:val="00175425"/>
    <w:rsid w:val="001E4E37"/>
    <w:rsid w:val="00204CA3"/>
    <w:rsid w:val="00204E04"/>
    <w:rsid w:val="00212059"/>
    <w:rsid w:val="0022509F"/>
    <w:rsid w:val="00235ABF"/>
    <w:rsid w:val="0026389A"/>
    <w:rsid w:val="002B5539"/>
    <w:rsid w:val="002D7BFF"/>
    <w:rsid w:val="0036751E"/>
    <w:rsid w:val="003D1321"/>
    <w:rsid w:val="003E79EC"/>
    <w:rsid w:val="00412495"/>
    <w:rsid w:val="00447889"/>
    <w:rsid w:val="00527EB9"/>
    <w:rsid w:val="0053121E"/>
    <w:rsid w:val="00550111"/>
    <w:rsid w:val="005557EA"/>
    <w:rsid w:val="005561EB"/>
    <w:rsid w:val="005A3529"/>
    <w:rsid w:val="005E4620"/>
    <w:rsid w:val="0060142B"/>
    <w:rsid w:val="00610E33"/>
    <w:rsid w:val="00624EDD"/>
    <w:rsid w:val="00661E9D"/>
    <w:rsid w:val="0067223D"/>
    <w:rsid w:val="006F1E7E"/>
    <w:rsid w:val="007230AF"/>
    <w:rsid w:val="00761BA7"/>
    <w:rsid w:val="007D7E81"/>
    <w:rsid w:val="0086657A"/>
    <w:rsid w:val="00887042"/>
    <w:rsid w:val="00891ED7"/>
    <w:rsid w:val="008B1A44"/>
    <w:rsid w:val="008C1FF4"/>
    <w:rsid w:val="009211C9"/>
    <w:rsid w:val="0093409C"/>
    <w:rsid w:val="00945067"/>
    <w:rsid w:val="009839D3"/>
    <w:rsid w:val="00A6044F"/>
    <w:rsid w:val="00A67DAD"/>
    <w:rsid w:val="00A67EA6"/>
    <w:rsid w:val="00AD18F0"/>
    <w:rsid w:val="00AE3D44"/>
    <w:rsid w:val="00AE44B1"/>
    <w:rsid w:val="00AE62A8"/>
    <w:rsid w:val="00B519CD"/>
    <w:rsid w:val="00B55391"/>
    <w:rsid w:val="00B55BDD"/>
    <w:rsid w:val="00B92DA0"/>
    <w:rsid w:val="00B9761E"/>
    <w:rsid w:val="00BC1929"/>
    <w:rsid w:val="00BE1595"/>
    <w:rsid w:val="00C27E04"/>
    <w:rsid w:val="00C30CE7"/>
    <w:rsid w:val="00C5179B"/>
    <w:rsid w:val="00C66796"/>
    <w:rsid w:val="00C91FC8"/>
    <w:rsid w:val="00C9262E"/>
    <w:rsid w:val="00CE1350"/>
    <w:rsid w:val="00CE4982"/>
    <w:rsid w:val="00D21E66"/>
    <w:rsid w:val="00D23115"/>
    <w:rsid w:val="00D5134E"/>
    <w:rsid w:val="00D93CDB"/>
    <w:rsid w:val="00DA0D8A"/>
    <w:rsid w:val="00DA7B71"/>
    <w:rsid w:val="00DC2BD0"/>
    <w:rsid w:val="00E24914"/>
    <w:rsid w:val="00E416C8"/>
    <w:rsid w:val="00EA3B97"/>
    <w:rsid w:val="00ED4692"/>
    <w:rsid w:val="00ED68D8"/>
    <w:rsid w:val="00ED6A68"/>
    <w:rsid w:val="00F40D77"/>
    <w:rsid w:val="00F60D9B"/>
    <w:rsid w:val="00F73910"/>
    <w:rsid w:val="00F91FA9"/>
    <w:rsid w:val="00FD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CE79"/>
  <w15:chartTrackingRefBased/>
  <w15:docId w15:val="{FEEC1C90-F5C3-E249-8209-2B2C00B4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B97"/>
  </w:style>
  <w:style w:type="paragraph" w:styleId="Heading1">
    <w:name w:val="heading 1"/>
    <w:basedOn w:val="Normal"/>
    <w:next w:val="Normal"/>
    <w:link w:val="Heading1Char"/>
    <w:uiPriority w:val="9"/>
    <w:qFormat/>
    <w:rsid w:val="00EA3B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3B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3B97"/>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EA3B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3B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66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25333">
      <w:bodyDiv w:val="1"/>
      <w:marLeft w:val="0"/>
      <w:marRight w:val="0"/>
      <w:marTop w:val="0"/>
      <w:marBottom w:val="0"/>
      <w:divBdr>
        <w:top w:val="none" w:sz="0" w:space="0" w:color="auto"/>
        <w:left w:val="none" w:sz="0" w:space="0" w:color="auto"/>
        <w:bottom w:val="none" w:sz="0" w:space="0" w:color="auto"/>
        <w:right w:val="none" w:sz="0" w:space="0" w:color="auto"/>
      </w:divBdr>
      <w:divsChild>
        <w:div w:id="2009206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196384">
              <w:marLeft w:val="0"/>
              <w:marRight w:val="0"/>
              <w:marTop w:val="0"/>
              <w:marBottom w:val="0"/>
              <w:divBdr>
                <w:top w:val="none" w:sz="0" w:space="0" w:color="auto"/>
                <w:left w:val="none" w:sz="0" w:space="0" w:color="auto"/>
                <w:bottom w:val="none" w:sz="0" w:space="0" w:color="auto"/>
                <w:right w:val="none" w:sz="0" w:space="0" w:color="auto"/>
              </w:divBdr>
              <w:divsChild>
                <w:div w:id="1730306214">
                  <w:marLeft w:val="0"/>
                  <w:marRight w:val="0"/>
                  <w:marTop w:val="0"/>
                  <w:marBottom w:val="0"/>
                  <w:divBdr>
                    <w:top w:val="none" w:sz="0" w:space="0" w:color="auto"/>
                    <w:left w:val="none" w:sz="0" w:space="0" w:color="auto"/>
                    <w:bottom w:val="none" w:sz="0" w:space="0" w:color="auto"/>
                    <w:right w:val="none" w:sz="0" w:space="0" w:color="auto"/>
                  </w:divBdr>
                  <w:divsChild>
                    <w:div w:id="1141921851">
                      <w:marLeft w:val="0"/>
                      <w:marRight w:val="0"/>
                      <w:marTop w:val="0"/>
                      <w:marBottom w:val="0"/>
                      <w:divBdr>
                        <w:top w:val="none" w:sz="0" w:space="0" w:color="auto"/>
                        <w:left w:val="none" w:sz="0" w:space="0" w:color="auto"/>
                        <w:bottom w:val="none" w:sz="0" w:space="0" w:color="auto"/>
                        <w:right w:val="none" w:sz="0" w:space="0" w:color="auto"/>
                      </w:divBdr>
                      <w:divsChild>
                        <w:div w:id="7198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1789">
      <w:bodyDiv w:val="1"/>
      <w:marLeft w:val="0"/>
      <w:marRight w:val="0"/>
      <w:marTop w:val="0"/>
      <w:marBottom w:val="0"/>
      <w:divBdr>
        <w:top w:val="none" w:sz="0" w:space="0" w:color="auto"/>
        <w:left w:val="none" w:sz="0" w:space="0" w:color="auto"/>
        <w:bottom w:val="none" w:sz="0" w:space="0" w:color="auto"/>
        <w:right w:val="none" w:sz="0" w:space="0" w:color="auto"/>
      </w:divBdr>
      <w:divsChild>
        <w:div w:id="1119761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377526">
              <w:marLeft w:val="0"/>
              <w:marRight w:val="0"/>
              <w:marTop w:val="0"/>
              <w:marBottom w:val="0"/>
              <w:divBdr>
                <w:top w:val="none" w:sz="0" w:space="0" w:color="auto"/>
                <w:left w:val="none" w:sz="0" w:space="0" w:color="auto"/>
                <w:bottom w:val="none" w:sz="0" w:space="0" w:color="auto"/>
                <w:right w:val="none" w:sz="0" w:space="0" w:color="auto"/>
              </w:divBdr>
              <w:divsChild>
                <w:div w:id="1818650305">
                  <w:marLeft w:val="0"/>
                  <w:marRight w:val="0"/>
                  <w:marTop w:val="0"/>
                  <w:marBottom w:val="0"/>
                  <w:divBdr>
                    <w:top w:val="none" w:sz="0" w:space="0" w:color="auto"/>
                    <w:left w:val="none" w:sz="0" w:space="0" w:color="auto"/>
                    <w:bottom w:val="none" w:sz="0" w:space="0" w:color="auto"/>
                    <w:right w:val="none" w:sz="0" w:space="0" w:color="auto"/>
                  </w:divBdr>
                  <w:divsChild>
                    <w:div w:id="1974477879">
                      <w:marLeft w:val="0"/>
                      <w:marRight w:val="0"/>
                      <w:marTop w:val="0"/>
                      <w:marBottom w:val="0"/>
                      <w:divBdr>
                        <w:top w:val="none" w:sz="0" w:space="0" w:color="auto"/>
                        <w:left w:val="none" w:sz="0" w:space="0" w:color="auto"/>
                        <w:bottom w:val="none" w:sz="0" w:space="0" w:color="auto"/>
                        <w:right w:val="none" w:sz="0" w:space="0" w:color="auto"/>
                      </w:divBdr>
                      <w:divsChild>
                        <w:div w:id="2636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DDBD1-F475-C84E-83A7-FEF7585B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d1macleo@me.com</dc:creator>
  <cp:keywords/>
  <dc:description/>
  <cp:lastModifiedBy>Aileen Jackson</cp:lastModifiedBy>
  <cp:revision>2</cp:revision>
  <dcterms:created xsi:type="dcterms:W3CDTF">2022-03-03T18:50:00Z</dcterms:created>
  <dcterms:modified xsi:type="dcterms:W3CDTF">2022-03-03T18:50:00Z</dcterms:modified>
</cp:coreProperties>
</file>